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5F446" w14:textId="77777777" w:rsidR="00122101" w:rsidRDefault="00122101" w:rsidP="00EE6A41">
      <w:r>
        <w:rPr>
          <w:noProof/>
        </w:rPr>
        <w:drawing>
          <wp:inline distT="0" distB="0" distL="0" distR="0" wp14:anchorId="657ECDE5" wp14:editId="5E5D6EBA">
            <wp:extent cx="1285875" cy="1289192"/>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hypnosium-2020-h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3981" cy="1297319"/>
                    </a:xfrm>
                    <a:prstGeom prst="rect">
                      <a:avLst/>
                    </a:prstGeom>
                  </pic:spPr>
                </pic:pic>
              </a:graphicData>
            </a:graphic>
          </wp:inline>
        </w:drawing>
      </w:r>
    </w:p>
    <w:p w14:paraId="0DD11453" w14:textId="77777777" w:rsidR="00122101" w:rsidRDefault="00122101" w:rsidP="00EE6A41"/>
    <w:p w14:paraId="036727B1" w14:textId="6478EAB5" w:rsidR="00EE6A41" w:rsidRPr="00122101" w:rsidRDefault="00EE6A41" w:rsidP="00EE6A41">
      <w:pPr>
        <w:rPr>
          <w:b/>
          <w:bCs/>
          <w:sz w:val="24"/>
          <w:szCs w:val="24"/>
        </w:rPr>
      </w:pPr>
      <w:r w:rsidRPr="00122101">
        <w:rPr>
          <w:b/>
          <w:bCs/>
          <w:sz w:val="24"/>
          <w:szCs w:val="24"/>
        </w:rPr>
        <w:t>Covid19 – Cellule de Soutien aux Soignants par hypnose</w:t>
      </w:r>
    </w:p>
    <w:p w14:paraId="276A5950" w14:textId="2692DB05" w:rsidR="00EE6A41" w:rsidRDefault="00D91A23" w:rsidP="00EE6A41">
      <w:r>
        <w:t>Les</w:t>
      </w:r>
      <w:r w:rsidR="00EE6A41">
        <w:t xml:space="preserve"> équipes </w:t>
      </w:r>
      <w:proofErr w:type="gramStart"/>
      <w:r w:rsidR="00EE6A41">
        <w:t>d’ Hypnosium</w:t>
      </w:r>
      <w:proofErr w:type="gramEnd"/>
      <w:r w:rsidR="00EE6A41">
        <w:t xml:space="preserve"> et de l’Institut Milton H. Erickson Biarritz Pays Basque se mobilisent </w:t>
      </w:r>
      <w:r>
        <w:t>et ont mis en place</w:t>
      </w:r>
      <w:r w:rsidR="00EE6A41">
        <w:t xml:space="preserve"> un outil, simple de fonctionnement, pour effectuer des séances d’hypnose au personnel </w:t>
      </w:r>
      <w:r w:rsidR="00122101">
        <w:t>médical</w:t>
      </w:r>
      <w:r>
        <w:t xml:space="preserve"> (médecins libéraux et hospitaliers ainsi que les personnels soignants libéraux et hospitaliers, ainsi que ceux travaillants dans les </w:t>
      </w:r>
      <w:proofErr w:type="spellStart"/>
      <w:r>
        <w:t>Ehpads</w:t>
      </w:r>
      <w:proofErr w:type="spellEnd"/>
      <w:r w:rsidR="00772B0C">
        <w:t>)</w:t>
      </w:r>
      <w:r w:rsidR="00EE6A41">
        <w:t xml:space="preserve">. Ce </w:t>
      </w:r>
      <w:r w:rsidR="00EE6A41" w:rsidRPr="00122101">
        <w:rPr>
          <w:b/>
          <w:bCs/>
        </w:rPr>
        <w:t>service entièrement gratuit</w:t>
      </w:r>
      <w:r w:rsidR="00EE6A41">
        <w:t xml:space="preserve"> et basé sur le bénévolat</w:t>
      </w:r>
      <w:r>
        <w:t>.</w:t>
      </w:r>
      <w:r w:rsidR="00EE6A41">
        <w:t xml:space="preserve"> </w:t>
      </w:r>
    </w:p>
    <w:p w14:paraId="2565BC77" w14:textId="0391D70A" w:rsidR="00EE6A41" w:rsidRDefault="000B7DD0" w:rsidP="00EE6A41">
      <w:r>
        <w:t>Les</w:t>
      </w:r>
      <w:r w:rsidR="00EE6A41">
        <w:t xml:space="preserve"> séance</w:t>
      </w:r>
      <w:r>
        <w:t>s sont</w:t>
      </w:r>
      <w:r w:rsidR="00EE6A41">
        <w:t xml:space="preserve"> réalisée</w:t>
      </w:r>
      <w:r>
        <w:t>s</w:t>
      </w:r>
      <w:r w:rsidR="00EE6A41">
        <w:t xml:space="preserve"> en direct entre un hypnothérapeute de notre réseau et le groupe de professionnels inscrits. Via le site de l’Institut Hypnosium, cette plateforme en ligne propose de courtes séances en direct par petits groupes</w:t>
      </w:r>
      <w:r w:rsidR="00122101">
        <w:t xml:space="preserve"> ou en individuel</w:t>
      </w:r>
      <w:r w:rsidR="00EE6A41" w:rsidRPr="00122101">
        <w:rPr>
          <w:b/>
          <w:bCs/>
        </w:rPr>
        <w:t>, tous les jours (7 jours sur 7)</w:t>
      </w:r>
      <w:r w:rsidR="00EE6A41">
        <w:t xml:space="preserve"> par créneaux de 30 min de séances. Ces séances sont réalisées à distance, depuis chez </w:t>
      </w:r>
      <w:proofErr w:type="gramStart"/>
      <w:r w:rsidR="00EE6A41">
        <w:t>vous,  à</w:t>
      </w:r>
      <w:proofErr w:type="gramEnd"/>
      <w:r w:rsidR="00EE6A41">
        <w:t xml:space="preserve"> l’aide d’un outil numérique téléchargeable gratuitement sur internet ( ZOOM meeting). </w:t>
      </w:r>
    </w:p>
    <w:p w14:paraId="4AFBEEB5" w14:textId="4FFE77EE" w:rsidR="00EE6A41" w:rsidRDefault="00EE6A41" w:rsidP="00EE6A41">
      <w:r>
        <w:t>Cette application fonctionne sur ordinateur ou smartphone</w:t>
      </w:r>
    </w:p>
    <w:p w14:paraId="26A30B60" w14:textId="77777777" w:rsidR="00122101" w:rsidRDefault="00122101" w:rsidP="00122101">
      <w:r>
        <w:t xml:space="preserve">vous pouvez nous joindre par mail : </w:t>
      </w:r>
      <w:hyperlink r:id="rId5" w:history="1">
        <w:r w:rsidRPr="00FD1C95">
          <w:rPr>
            <w:rStyle w:val="Lienhypertexte"/>
          </w:rPr>
          <w:t>hypnosium19@gmail.com</w:t>
        </w:r>
      </w:hyperlink>
      <w:r>
        <w:t xml:space="preserve"> .</w:t>
      </w:r>
    </w:p>
    <w:p w14:paraId="704BCA76" w14:textId="77777777" w:rsidR="00122101" w:rsidRDefault="00122101" w:rsidP="00EE6A41"/>
    <w:p w14:paraId="0A77A9E2" w14:textId="77777777" w:rsidR="00E71D99" w:rsidRDefault="00EE6A41" w:rsidP="00EE6A41">
      <w:r>
        <w:t>Participe à ce premier groupe de professionnels :</w:t>
      </w:r>
    </w:p>
    <w:p w14:paraId="593C9F37" w14:textId="3D415F9D" w:rsidR="00EE6A41" w:rsidRDefault="00EE6A41" w:rsidP="00EE6A41">
      <w:r w:rsidRPr="0006751C">
        <w:rPr>
          <w:b/>
          <w:bCs/>
        </w:rPr>
        <w:t>Pr Pierre Castelnau.</w:t>
      </w:r>
      <w:r>
        <w:t xml:space="preserve"> Médecin, </w:t>
      </w:r>
      <w:r w:rsidR="00BF5D45">
        <w:t xml:space="preserve">CHU de </w:t>
      </w:r>
      <w:r>
        <w:t>Tours</w:t>
      </w:r>
    </w:p>
    <w:p w14:paraId="05B4EC82" w14:textId="308F7DE8" w:rsidR="00EE6A41" w:rsidRDefault="0006751C" w:rsidP="00EE6A41">
      <w:r w:rsidRPr="0006751C">
        <w:rPr>
          <w:b/>
          <w:bCs/>
        </w:rPr>
        <w:t xml:space="preserve">Dr </w:t>
      </w:r>
      <w:r w:rsidR="00EE6A41" w:rsidRPr="0006751C">
        <w:rPr>
          <w:b/>
          <w:bCs/>
        </w:rPr>
        <w:t>Frédérique Honoré</w:t>
      </w:r>
      <w:r w:rsidR="00EE6A41">
        <w:t>. Médecin, Présidente de l’Institut Milton H. Erickson Biarritz Pays Basque</w:t>
      </w:r>
    </w:p>
    <w:p w14:paraId="08E1DD72" w14:textId="77777777" w:rsidR="00EE6A41" w:rsidRDefault="00EE6A41" w:rsidP="00EE6A41">
      <w:r w:rsidRPr="0006751C">
        <w:rPr>
          <w:b/>
          <w:bCs/>
        </w:rPr>
        <w:t>Mme Pascale Chami</w:t>
      </w:r>
      <w:r>
        <w:t>. Psychologue clinicienne, Paris</w:t>
      </w:r>
    </w:p>
    <w:p w14:paraId="5BF903F4" w14:textId="77777777" w:rsidR="00EE6A41" w:rsidRDefault="00EE6A41" w:rsidP="00EE6A41">
      <w:r w:rsidRPr="0006751C">
        <w:rPr>
          <w:b/>
          <w:bCs/>
        </w:rPr>
        <w:t xml:space="preserve">Mme </w:t>
      </w:r>
      <w:proofErr w:type="spellStart"/>
      <w:r w:rsidRPr="0006751C">
        <w:rPr>
          <w:b/>
          <w:bCs/>
        </w:rPr>
        <w:t>Darriet</w:t>
      </w:r>
      <w:proofErr w:type="spellEnd"/>
      <w:r w:rsidRPr="0006751C">
        <w:rPr>
          <w:b/>
          <w:bCs/>
        </w:rPr>
        <w:t xml:space="preserve"> Vandamme.</w:t>
      </w:r>
      <w:r>
        <w:t xml:space="preserve"> Psychomotricienne, Biarritz</w:t>
      </w:r>
    </w:p>
    <w:p w14:paraId="7B19818D" w14:textId="506067AD" w:rsidR="00EE6A41" w:rsidRDefault="00EE6A41" w:rsidP="00EE6A41">
      <w:r w:rsidRPr="0006751C">
        <w:rPr>
          <w:b/>
          <w:bCs/>
        </w:rPr>
        <w:t>Dr Jean Claude Espinosa</w:t>
      </w:r>
      <w:r>
        <w:t xml:space="preserve">. Psychiatre, </w:t>
      </w:r>
      <w:r w:rsidR="00F732AC">
        <w:t>Vice-président</w:t>
      </w:r>
      <w:r>
        <w:t xml:space="preserve"> de l’Institut de Biarritz</w:t>
      </w:r>
    </w:p>
    <w:p w14:paraId="1C8BFD3B" w14:textId="37ACFF19" w:rsidR="00EE6A41" w:rsidRDefault="00EE6A41" w:rsidP="00EE6A41">
      <w:r w:rsidRPr="0006751C">
        <w:rPr>
          <w:b/>
          <w:bCs/>
        </w:rPr>
        <w:t xml:space="preserve">Mr Yves </w:t>
      </w:r>
      <w:proofErr w:type="spellStart"/>
      <w:r w:rsidRPr="0006751C">
        <w:rPr>
          <w:b/>
          <w:bCs/>
        </w:rPr>
        <w:t>Halfon</w:t>
      </w:r>
      <w:proofErr w:type="spellEnd"/>
      <w:r w:rsidRPr="0006751C">
        <w:rPr>
          <w:b/>
          <w:bCs/>
        </w:rPr>
        <w:t>.</w:t>
      </w:r>
      <w:r>
        <w:t xml:space="preserve"> Psychologue clinicien, Président de l’Institut d’hypnose médicale de Normandie,</w:t>
      </w:r>
      <w:r w:rsidR="0006751C">
        <w:t xml:space="preserve"> </w:t>
      </w:r>
      <w:r>
        <w:t>Rouen</w:t>
      </w:r>
    </w:p>
    <w:p w14:paraId="417E6F6A" w14:textId="77777777" w:rsidR="00EE6A41" w:rsidRDefault="00EE6A41" w:rsidP="00EE6A41">
      <w:r w:rsidRPr="0006751C">
        <w:rPr>
          <w:b/>
          <w:bCs/>
        </w:rPr>
        <w:t>Dr Hugues Honoré.</w:t>
      </w:r>
      <w:r>
        <w:t xml:space="preserve"> Médecin Coordinateur, IMHE Biarritz Pays Basque</w:t>
      </w:r>
    </w:p>
    <w:p w14:paraId="2A850B14" w14:textId="77777777" w:rsidR="00EE6A41" w:rsidRDefault="00EE6A41" w:rsidP="00EE6A41">
      <w:r w:rsidRPr="0006751C">
        <w:rPr>
          <w:b/>
          <w:bCs/>
        </w:rPr>
        <w:t xml:space="preserve">Melle Mathilde </w:t>
      </w:r>
      <w:proofErr w:type="spellStart"/>
      <w:r w:rsidRPr="0006751C">
        <w:rPr>
          <w:b/>
          <w:bCs/>
        </w:rPr>
        <w:t>Lahayne</w:t>
      </w:r>
      <w:proofErr w:type="spellEnd"/>
      <w:r w:rsidRPr="0006751C">
        <w:rPr>
          <w:b/>
          <w:bCs/>
        </w:rPr>
        <w:t>.</w:t>
      </w:r>
      <w:r>
        <w:t xml:space="preserve"> Assistante en communication, Hypnosium Biarritz</w:t>
      </w:r>
    </w:p>
    <w:p w14:paraId="175BBAFD" w14:textId="1540C520" w:rsidR="00EE6A41" w:rsidRDefault="00EE6A41" w:rsidP="00EE6A41">
      <w:r w:rsidRPr="0006751C">
        <w:rPr>
          <w:b/>
          <w:bCs/>
        </w:rPr>
        <w:t>Mme Florence Servais.</w:t>
      </w:r>
      <w:r>
        <w:t xml:space="preserve"> Dr Es Science, Collaboratrice de l’Institut, Biarritz</w:t>
      </w:r>
    </w:p>
    <w:p w14:paraId="75028BE1" w14:textId="70D72501" w:rsidR="00122101" w:rsidRDefault="00EE6A41" w:rsidP="00122101">
      <w:pPr>
        <w:rPr>
          <w:rStyle w:val="Lienhypertexte"/>
          <w:b/>
          <w:bCs/>
        </w:rPr>
      </w:pPr>
      <w:r w:rsidRPr="00122101">
        <w:rPr>
          <w:b/>
          <w:bCs/>
        </w:rPr>
        <w:t>Contact : Dr H. Honoré 0609381875</w:t>
      </w:r>
      <w:r w:rsidR="00122101" w:rsidRPr="00122101">
        <w:rPr>
          <w:b/>
          <w:bCs/>
        </w:rPr>
        <w:t xml:space="preserve"> : </w:t>
      </w:r>
      <w:hyperlink r:id="rId6" w:history="1">
        <w:r w:rsidR="00122101" w:rsidRPr="00122101">
          <w:rPr>
            <w:rStyle w:val="Lienhypertexte"/>
            <w:b/>
            <w:bCs/>
          </w:rPr>
          <w:t>http://www.hypnosium.com</w:t>
        </w:r>
      </w:hyperlink>
    </w:p>
    <w:p w14:paraId="08B3830A" w14:textId="69B6CADB" w:rsidR="00122101" w:rsidRDefault="00122101" w:rsidP="00122101">
      <w:pPr>
        <w:rPr>
          <w:rStyle w:val="Lienhypertexte"/>
          <w:b/>
          <w:bCs/>
        </w:rPr>
      </w:pPr>
    </w:p>
    <w:p w14:paraId="2491248D" w14:textId="3AB4302D" w:rsidR="00122101" w:rsidRPr="00122101" w:rsidRDefault="00122101" w:rsidP="00122101">
      <w:pPr>
        <w:rPr>
          <w:b/>
          <w:bCs/>
        </w:rPr>
      </w:pPr>
      <w:r>
        <w:rPr>
          <w:b/>
          <w:bCs/>
          <w:noProof/>
        </w:rPr>
        <w:drawing>
          <wp:inline distT="0" distB="0" distL="0" distR="0" wp14:anchorId="2DA8FD66" wp14:editId="52A8CB5E">
            <wp:extent cx="1384527" cy="1057275"/>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id.jpg"/>
                    <pic:cNvPicPr/>
                  </pic:nvPicPr>
                  <pic:blipFill>
                    <a:blip r:embed="rId7">
                      <a:extLst>
                        <a:ext uri="{28A0092B-C50C-407E-A947-70E740481C1C}">
                          <a14:useLocalDpi xmlns:a14="http://schemas.microsoft.com/office/drawing/2010/main" val="0"/>
                        </a:ext>
                      </a:extLst>
                    </a:blip>
                    <a:stretch>
                      <a:fillRect/>
                    </a:stretch>
                  </pic:blipFill>
                  <pic:spPr>
                    <a:xfrm>
                      <a:off x="0" y="0"/>
                      <a:ext cx="1398147" cy="1067676"/>
                    </a:xfrm>
                    <a:prstGeom prst="rect">
                      <a:avLst/>
                    </a:prstGeom>
                  </pic:spPr>
                </pic:pic>
              </a:graphicData>
            </a:graphic>
          </wp:inline>
        </w:drawing>
      </w:r>
    </w:p>
    <w:p w14:paraId="6FEF1841" w14:textId="7DBD2507" w:rsidR="00EE6A41" w:rsidRPr="00EE6A41" w:rsidRDefault="00EE6A41" w:rsidP="00EE6A41"/>
    <w:sectPr w:rsidR="00EE6A41" w:rsidRPr="00EE6A41" w:rsidSect="000675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41"/>
    <w:rsid w:val="0006751C"/>
    <w:rsid w:val="000B7DD0"/>
    <w:rsid w:val="00122101"/>
    <w:rsid w:val="00317475"/>
    <w:rsid w:val="00772B0C"/>
    <w:rsid w:val="007D00F5"/>
    <w:rsid w:val="008030EC"/>
    <w:rsid w:val="008B5419"/>
    <w:rsid w:val="00BF5D45"/>
    <w:rsid w:val="00D91A23"/>
    <w:rsid w:val="00E71D99"/>
    <w:rsid w:val="00EE6A41"/>
    <w:rsid w:val="00F732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0BCD"/>
  <w15:chartTrackingRefBased/>
  <w15:docId w15:val="{A8FC6BEB-B660-44A1-9990-68A5E750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E6A41"/>
    <w:rPr>
      <w:color w:val="0563C1" w:themeColor="hyperlink"/>
      <w:u w:val="single"/>
    </w:rPr>
  </w:style>
  <w:style w:type="character" w:styleId="Mentionnonrsolue">
    <w:name w:val="Unresolved Mention"/>
    <w:basedOn w:val="Policepardfaut"/>
    <w:uiPriority w:val="99"/>
    <w:semiHidden/>
    <w:unhideWhenUsed/>
    <w:rsid w:val="00EE6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427124">
      <w:bodyDiv w:val="1"/>
      <w:marLeft w:val="0"/>
      <w:marRight w:val="0"/>
      <w:marTop w:val="0"/>
      <w:marBottom w:val="0"/>
      <w:divBdr>
        <w:top w:val="none" w:sz="0" w:space="0" w:color="auto"/>
        <w:left w:val="none" w:sz="0" w:space="0" w:color="auto"/>
        <w:bottom w:val="none" w:sz="0" w:space="0" w:color="auto"/>
        <w:right w:val="none" w:sz="0" w:space="0" w:color="auto"/>
      </w:divBdr>
      <w:divsChild>
        <w:div w:id="1957904216">
          <w:marLeft w:val="0"/>
          <w:marRight w:val="0"/>
          <w:marTop w:val="0"/>
          <w:marBottom w:val="0"/>
          <w:divBdr>
            <w:top w:val="none" w:sz="0" w:space="0" w:color="auto"/>
            <w:left w:val="none" w:sz="0" w:space="0" w:color="auto"/>
            <w:bottom w:val="none" w:sz="0" w:space="0" w:color="auto"/>
            <w:right w:val="none" w:sz="0" w:space="0" w:color="auto"/>
          </w:divBdr>
          <w:divsChild>
            <w:div w:id="2496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ypnosium.com" TargetMode="External"/><Relationship Id="rId5" Type="http://schemas.openxmlformats.org/officeDocument/2006/relationships/hyperlink" Target="mailto:hypnosium19@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1600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honore</dc:creator>
  <cp:keywords/>
  <dc:description/>
  <cp:lastModifiedBy>hugues honore</cp:lastModifiedBy>
  <cp:revision>2</cp:revision>
  <dcterms:created xsi:type="dcterms:W3CDTF">2020-04-24T15:45:00Z</dcterms:created>
  <dcterms:modified xsi:type="dcterms:W3CDTF">2020-04-24T15:45:00Z</dcterms:modified>
</cp:coreProperties>
</file>