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2C7DDD0B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C669FE" w14:textId="3FC17521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2C081C75" w:rsidR="0045287C" w:rsidRPr="004405E4" w:rsidRDefault="0045287C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 Association Française pour l’Etude de l’Hypnose Médicale :</w:t>
      </w:r>
    </w:p>
    <w:p w14:paraId="5E78BB2F" w14:textId="51C34DCD" w:rsidR="00C85914" w:rsidRPr="004405E4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 </w:t>
      </w:r>
      <w:hyperlink r:id="rId4" w:history="1">
        <w:r w:rsidRPr="004405E4">
          <w:rPr>
            <w:rStyle w:val="Lienhypertexte"/>
            <w:rFonts w:asciiTheme="minorHAnsi" w:hAnsiTheme="minorHAnsi" w:cstheme="minorHAnsi"/>
            <w:sz w:val="36"/>
            <w:szCs w:val="36"/>
            <w:shd w:val="clear" w:color="auto" w:fill="FFFFFF"/>
          </w:rPr>
          <w:t>(podcast).</w:t>
        </w:r>
      </w:hyperlink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419FFB37" w:rsidR="001459BB" w:rsidRPr="004405E4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661E3006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6AD1A3E3" w:rsidR="002B3176" w:rsidRPr="004405E4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spirituelle ». USA.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33BF653B" w:rsidR="009D78CE" w:rsidRDefault="009D78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151A9E0C" w:rsidR="00BB5547" w:rsidRPr="004405E4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Pr="004405E4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54D76378" w:rsidR="00BA4DCC" w:rsidRPr="004405E4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</w:p>
    <w:p w14:paraId="7D1E99A0" w14:textId="61A426E9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Anne : </w:t>
      </w:r>
    </w:p>
    <w:p w14:paraId="3CA1B159" w14:textId="65A6A00B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33855205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32A9E334" w:rsidR="005F2ABF" w:rsidRPr="004405E4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602DD730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409A8263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6B8E3AA6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Bordeaux.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FED72DA" w:rsidR="00C8258D" w:rsidRPr="004405E4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53AD1D88" w:rsidR="00CB5BCA" w:rsidRPr="004405E4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7137EC6E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CFHTB. 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50F28D3" w:rsidR="007A6A86" w:rsidRPr="004405E4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EBB4A06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55AE1834" w:rsidR="00670F8C" w:rsidRPr="004405E4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42D9260" w:rsidR="00F5579C" w:rsidRPr="004405E4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1C7FB826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3D6C1801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6102CA8A" w:rsidR="00725551" w:rsidRPr="004405E4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6E5A2874" w14:textId="5D42C1E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0A03F6CB" w:rsidR="009F5E31" w:rsidRPr="004405E4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18032D7C" w:rsidR="009C5672" w:rsidRP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328A656A" w:rsidR="00D847B3" w:rsidRPr="004405E4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Hypnothérapeute. Thérapeute familial.  Paris.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C5ADEDD" w:rsidR="008D27BA" w:rsidRPr="004405E4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HTSMA.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4FAD654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517AB8CF" w:rsidR="00EA6081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54DD7346" w:rsidR="00FF1D3F" w:rsidRPr="004405E4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07D42B5C" w:rsidR="00A03B29" w:rsidRPr="004405E4" w:rsidRDefault="00A03B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0E444F10" w:rsidR="00CD1C4C" w:rsidRPr="004405E4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6580AA13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1E1744DB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Médecine générale. Sommeil. APHP. Paris.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Chroniqueur France Inter. </w:t>
      </w:r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60B3A485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7D34F306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 xml:space="preserve">Professeur de psychologie sociale. Université Aix-Marseille. 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4D291AAB" w:rsidR="006D581A" w:rsidRPr="004405E4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hypnothérapeute.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1ADF0004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développement, Université Lumière Lyon 2.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A5C81D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2D712FD8" w:rsidR="00071AC6" w:rsidRPr="004405E4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735C609D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3CAB32FE" w:rsidR="007B66E4" w:rsidRP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3699DD8B" w14:textId="087F7D93" w:rsidR="00506AE2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BENHAIEM</w:t>
      </w:r>
      <w:r w:rsidR="00506AE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Jean-Marc </w:t>
      </w:r>
      <w:r w:rsidR="00506AE2"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2EF985AD" w14:textId="0EC15B8A" w:rsidR="00506AE2" w:rsidRPr="004405E4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F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Président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rançaise pour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tude de l’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="00CC51B6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 w:rsidR="00CC5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édicale. Paris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40E908F7" w:rsidR="00FD2D69" w:rsidRPr="004405E4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</w:p>
    <w:p w14:paraId="2893FB36" w14:textId="5ED829EE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404BFF9B" w:rsidR="000B3C24" w:rsidRPr="004405E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Psychiatre. Addictologue. Président de la Fédération Française d’Addictologie.  Paris.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19EB92AA" w:rsidR="00177F78" w:rsidRPr="004405E4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5205FBD3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français connu pour ses travaux sur l’hypnose.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227935EE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414CF5AC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7777777" w:rsidR="00344CF9" w:rsidRPr="004405E4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4187B2C9" w:rsidR="00344CF9" w:rsidRPr="004405E4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canado-américain fondateur de l’analyse transactionnelle.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3A41EA81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BE8815A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679B542B" w14:textId="1129F6ED" w:rsidR="009A7175" w:rsidRPr="004405E4" w:rsidRDefault="009A71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AREPTA. Nantes. 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52B43159" w:rsidR="00EA76FF" w:rsidRPr="004405E4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NB : je n’ai pas trouvé d’informations sur le cursus de formation hypnotique. 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52AE3233" w:rsidR="00EC5B14" w:rsidRPr="004405E4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15AAE45B" w:rsidR="006C05E9" w:rsidRPr="004405E4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51CD6581" w14:textId="5DB9A604" w:rsidR="006A0F49" w:rsidRPr="004405E4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psychopathologie. Formateur en hypnose. Paris. 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7EA56CCD" w14:textId="16D97A5A" w:rsidR="00861240" w:rsidRPr="004405E4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Saint Antoine. Paris. 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6CD0F68E" w:rsidR="00056385" w:rsidRPr="004405E4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53053BAC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208DC6BB" w:rsidR="004C2296" w:rsidRPr="004405E4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6BC26EAD" w:rsidR="00163C06" w:rsidRPr="004405E4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2D141C18" w14:textId="10F98230" w:rsidR="000B49ED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BORST</w:t>
      </w:r>
      <w:r w:rsidR="000B49E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Grégoire :</w:t>
      </w:r>
    </w:p>
    <w:p w14:paraId="29DAB01A" w14:textId="05FE080D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Professeur de Psychologie et de neurosciences cognitives du développement.  Chercheur CNRS. Paris.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57126C80" w:rsidR="002570C7" w:rsidRPr="004405E4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USA.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7790597B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24667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0A19F860" w:rsidR="00ED414B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6E2FF66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et Sociologue français. 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393E6C7B" w14:textId="4C2DC276" w:rsidR="00BF63A2" w:rsidRPr="004405E4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Psychiatre, psychothérapeute, formateur en méditation de pleine conscience. Nancy. 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4134F1FA" w:rsidR="00E46E9C" w:rsidRPr="004405E4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6ABC7D8" w:rsidR="00947900" w:rsidRPr="004405E4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7AABD86" w14:textId="5DE5407A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3E45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lastRenderedPageBreak/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5A462BB8" w:rsidR="004A4E0A" w:rsidRPr="004405E4" w:rsidRDefault="004A4E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3C37FA25" w14:textId="5CFA7A6A" w:rsidR="002E3CC7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</w:t>
      </w:r>
      <w:r w:rsidR="002E3CC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002A832E" w14:textId="3BDBAFAD" w:rsidR="002E3CC7" w:rsidRPr="004405E4" w:rsidRDefault="002E3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Paris.</w:t>
      </w:r>
      <w:r w:rsidR="008B01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Montélimar. </w:t>
      </w:r>
    </w:p>
    <w:p w14:paraId="1146E460" w14:textId="09E44A08" w:rsidR="00947AD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Anthony </w:t>
      </w:r>
      <w:r w:rsidR="00070005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0A6BE17" w14:textId="2AC56FBA" w:rsidR="00070005" w:rsidRPr="004405E4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</w:t>
      </w:r>
      <w:r w:rsidR="003207F1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2C17CB4F" w:rsidR="00F4050B" w:rsidRPr="004405E4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571E59A6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56357EAF" w:rsidR="008B0A9B" w:rsidRPr="004405E4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1522EE3D" w:rsidR="007640C9" w:rsidRPr="004405E4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Paris.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F97C581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17A3E50C" w:rsidR="009800BC" w:rsidRPr="004405E4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1713B703" w:rsidR="00EA1C00" w:rsidRPr="004405E4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>Professeur honoraire de neurophysiologie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6A60B904" w14:textId="0E8178CB" w:rsidR="00131C8A" w:rsidRPr="008B5B1D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736E34">
        <w:rPr>
          <w:rFonts w:asciiTheme="minorHAnsi" w:hAnsiTheme="minorHAnsi" w:cstheme="minorHAnsi"/>
          <w:sz w:val="36"/>
          <w:szCs w:val="36"/>
          <w:shd w:val="clear" w:color="auto" w:fill="FFFFFF"/>
        </w:rPr>
        <w:br/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CFHTB.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46509E71" w:rsidR="0046070B" w:rsidRPr="004405E4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DDB39AF" w14:textId="48FDAE4C" w:rsidR="0050058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32840710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CETD 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: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169F9CE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0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0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5D2C9A" w:rsidRPr="004405E4">
        <w:rPr>
          <w:rFonts w:asciiTheme="minorHAnsi" w:hAnsiTheme="minorHAnsi" w:cstheme="minorHAnsi"/>
          <w:b/>
          <w:sz w:val="36"/>
          <w:szCs w:val="36"/>
        </w:rPr>
        <w:t>Confédération Francophone d’Hypnose et Thérapies Brèves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Pr="004405E4">
        <w:rPr>
          <w:rFonts w:asciiTheme="minorHAnsi" w:hAnsiTheme="minorHAnsi" w:cstheme="minorHAnsi"/>
          <w:bCs/>
          <w:sz w:val="36"/>
          <w:szCs w:val="36"/>
        </w:rPr>
        <w:t>:</w:t>
      </w:r>
    </w:p>
    <w:p w14:paraId="49A132B2" w14:textId="18EF7307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 (exclusivement médecins, psychologues, dentistes et paramédicaux) et le code éthique de la CFHTB.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43F9D200" w:rsidR="005F2ABF" w:rsidRPr="004405E4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2ED70EC4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0CB5BE71" w:rsidR="00E77E1A" w:rsidRP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1C2A06F6" w:rsidR="00847C38" w:rsidRPr="004405E4" w:rsidRDefault="00847C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lastRenderedPageBreak/>
        <w:t>Professeur de Neurologie. Célèbre pour ses travaux sur l’hystérie. Paris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4D57586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4783F95C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37EC3709" w:rsidR="003B743D" w:rsidRPr="004405E4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449DDDD0" w14:textId="52469A32" w:rsidR="00DB5CDF" w:rsidRPr="004405E4" w:rsidRDefault="00DB5C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neurosciences. Chercheur en chef du centre d’excellence en santé cognitive NHMRC 2021. Australie. 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E0BCA37" w:rsidR="00413C25" w:rsidRPr="004405E4" w:rsidRDefault="00413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6C80A074" w:rsidR="00637E0C" w:rsidRPr="004405E4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Paris.</w:t>
      </w:r>
    </w:p>
    <w:p w14:paraId="11CA376F" w14:textId="17061F0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</w:rPr>
        <w:t>Collège International de Thérapies par Activation de Conscience.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77777777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CJC : </w:t>
      </w:r>
    </w:p>
    <w:p w14:paraId="7469BE8C" w14:textId="7F0E7B14" w:rsidR="00A57609" w:rsidRPr="004405E4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onsultation </w:t>
      </w:r>
      <w:r w:rsidRPr="004405E4">
        <w:rPr>
          <w:rFonts w:asciiTheme="minorHAnsi" w:hAnsiTheme="minorHAnsi" w:cstheme="minorHAnsi"/>
          <w:b/>
          <w:sz w:val="36"/>
          <w:szCs w:val="36"/>
        </w:rPr>
        <w:t>J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eunes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onsommateurs. Gratuites et anonymes pour les problèmes d’addiction.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7295EBDF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2C2507D5" w:rsidR="00B40B73" w:rsidRPr="004405E4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1B67B02E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1410AB21" w14:textId="65483DDF" w:rsidR="00E44BAB" w:rsidRPr="004405E4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B8DA09E" w14:textId="2DBC5E7D" w:rsidR="0056490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</w:t>
      </w:r>
      <w:r w:rsidR="0056490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Marine : </w:t>
      </w:r>
    </w:p>
    <w:p w14:paraId="740337D0" w14:textId="31D24ECA" w:rsidR="00564905" w:rsidRPr="004405E4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79F1FA2E" w:rsidR="00283FD9" w:rsidRPr="004405E4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35B54652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473345F7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CONTOUR Catherine : </w:t>
      </w:r>
    </w:p>
    <w:p w14:paraId="7C82AD54" w14:textId="0113F4AF" w:rsidR="00A86E44" w:rsidRPr="004405E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0B2C9463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</w:p>
    <w:p w14:paraId="484561F9" w14:textId="54F44DED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7E99438D" w:rsidR="00680532" w:rsidRPr="004405E4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61144CCC" w:rsidR="00AD2700" w:rsidRPr="004405E4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0DA6EBBE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2CF74093" w14:textId="54C581BC" w:rsidR="00EE3F39" w:rsidRPr="004405E4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américain. </w:t>
      </w:r>
    </w:p>
    <w:p w14:paraId="7DF6F5D3" w14:textId="49C92A9A" w:rsidR="00474990" w:rsidRPr="004405E4" w:rsidRDefault="006B6722" w:rsidP="0047499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0467ACFF" w:rsidR="00474990" w:rsidRPr="004405E4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anesthésie-réanimation. CHU Nîmes. </w:t>
      </w:r>
    </w:p>
    <w:p w14:paraId="69405154" w14:textId="6DBF8B1D" w:rsidR="00101E41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7E2CCDF4" w:rsidR="00101E41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C2993C5" w14:textId="38FC109E" w:rsidR="00B755A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2C112483" w:rsidR="00B755AE" w:rsidRDefault="00B75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55C5A288" w14:textId="601677CB" w:rsidR="00B77494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DAVIDSON</w:t>
      </w:r>
      <w:r w:rsidR="00B7749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1103B6C2" w14:textId="06FFAA1B" w:rsidR="00B77494" w:rsidRPr="004405E4" w:rsidRDefault="00B774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27DB8EFF" w:rsidR="00DE6D76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46A7F306" w:rsidR="003958CD" w:rsidRPr="004405E4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7D1EAA3D" w:rsidR="00A14421" w:rsidRPr="004405E4" w:rsidRDefault="00A1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794AC2E2" w:rsidR="00B059EE" w:rsidRDefault="00B059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13AB8403" w:rsidR="0066505D" w:rsidRP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4C2F8C8D" w:rsidR="001B429E" w:rsidRDefault="001B42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(Neurospin).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 xml:space="preserve">DELEENS Rodrigue : </w:t>
      </w:r>
    </w:p>
    <w:p w14:paraId="5CF12B19" w14:textId="085F79A3" w:rsidR="002B40E1" w:rsidRPr="004405E4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6F891572" w:rsidR="00D847B3" w:rsidRPr="001959A8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2FA39E74" w:rsidR="00A97D5C" w:rsidRPr="001959A8" w:rsidRDefault="00A97D5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autisme et 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A9FD0E3" w14:textId="2117F34C" w:rsidR="00CC51B6" w:rsidRPr="001959A8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028848F4" w14:textId="5D21221C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3CA7DC19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02BFFED1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Paris. Elève de Mesmer. 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AB91D2F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372CE891" w14:textId="4B3CEF0E" w:rsid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philosophie. Belgique.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7AA399E3" w:rsidR="0089187C" w:rsidRPr="004405E4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278180F1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 française.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10460E7C" w:rsidR="00CD3BD5" w:rsidRPr="004405E4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1EA3550" w:rsidR="00E82A33" w:rsidRPr="004405E4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hypnose et Thérapies Brèves.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6E86588E" w:rsidR="00077E13" w:rsidRPr="004405E4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306E8FF6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3F26B592" w:rsidR="00E35323" w:rsidRPr="004405E4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05887CC7" w:rsidR="00FF1B32" w:rsidRPr="004405E4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0ABAE4D2" w:rsidR="00ED5D5B" w:rsidRPr="004405E4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4F130D2E" w14:textId="0915D75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3A0B591C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0B4A2911" w:rsidR="00E80BEB" w:rsidRPr="004405E4" w:rsidRDefault="00E80B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213B9CC7" w:rsidR="00705D16" w:rsidRPr="004405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</w:p>
    <w:p w14:paraId="06FA4CBF" w14:textId="58722A35" w:rsidR="004763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</w:t>
      </w:r>
      <w:r w:rsidR="004763D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Mony :</w:t>
      </w:r>
      <w:r w:rsidR="004763D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08903AFB" w14:textId="3A8F596F" w:rsidR="004763DC" w:rsidRPr="004405E4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 spécialiste</w:t>
      </w:r>
      <w:r w:rsidR="00EB020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thérapie familiale. Maroc. Bruxelles. 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32FC9CD7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2FD834A" w:rsidR="00B059EE" w:rsidRPr="004405E4" w:rsidRDefault="007F43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lastRenderedPageBreak/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Milton H. Erickson,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19198D1C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CFHTB. Directeur Claude Virot.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303B4119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7434227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45F15ED" w:rsidR="001A1055" w:rsidRPr="004405E4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</w:p>
    <w:p w14:paraId="7083005F" w14:textId="5624F3D2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36DAEFF3" w14:textId="30CCA851" w:rsidR="00CA42AA" w:rsidRPr="004405E4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Psychiatre, pédopsychiatre, psychanalyste. Formateur en Hypnose médicale.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13E1AD64" w:rsidR="001F2FDC" w:rsidRPr="004405E4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2EE95568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 de neuropsychologie. Chercheur spécialisé dans la mémoire. Caen. 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3B4F5966" w14:textId="069FF98B" w:rsidR="005041C5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chirurgie et de psychiatrie. Un des créateurs de l’hypnoanalyse. USA. </w:t>
      </w:r>
    </w:p>
    <w:p w14:paraId="42350AD5" w14:textId="77777777" w:rsidR="00755C4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3B2FA091" w14:textId="4AB5EEE4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35445730" w:rsidR="00607957" w:rsidRPr="004405E4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Pédopsychiatre et biostatisticien. Professeur de Santé Publique à Paris. Chercheur à l’Inserm. A dirigé le rapport de l’Inserm de 2015 : « Evaluation de la pratique de l’hypnose ». 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F5098EE" w:rsidR="00576EFD" w:rsidRPr="004405E4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37BFE710" w:rsidR="009C006C" w:rsidRPr="004405E4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05F3F49D" w:rsidR="00115F0E" w:rsidRPr="004405E4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265F3505" w:rsidR="00DA0C09" w:rsidRPr="004405E4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3623B60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3C591236" w:rsidR="00792D2D" w:rsidRPr="004405E4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401C7D68" w14:textId="3B32CE1B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5A13F358" w:rsidR="00AC0E38" w:rsidRPr="004405E4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74DC8BB1" w:rsidR="000C2D3A" w:rsidRPr="004405E4" w:rsidRDefault="000C2D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 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Pas de numéro ADELI.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0C251532" w:rsidR="00CB5BCA" w:rsidRPr="004405E4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l’ARCHE*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3EA8508F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Président de l’</w:t>
      </w:r>
      <w:r w:rsidR="00FE5049" w:rsidRPr="00FE5049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="00FE5049" w:rsidRPr="00FE5049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="00FE5049" w:rsidRPr="00FE5049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ypnosis.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1BE8301E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0766B5E3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46DB6294" w:rsidR="00CC0E20" w:rsidRPr="000D7858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CHU Bordeaux. 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79C3925C" w14:textId="1B6CDF01" w:rsidR="00AE5453" w:rsidRPr="000D7858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Chercheur. CHU Henri Mondor. Créteil. 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7EAB5B66" w:rsidR="000E4E6B" w:rsidRPr="004405E4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1511589F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 autrichien. Fondateur de la psychanalyse. 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427B3C5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4ADCEB17" w:rsidR="00D0307A" w:rsidRPr="004405E4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75CF2B0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3A3A85B0" w:rsidR="00C97179" w:rsidRPr="004405E4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03A72BC8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685C155A" w:rsidR="002B5CF0" w:rsidRPr="004405E4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Formateur </w:t>
      </w:r>
      <w:proofErr w:type="gramStart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 .</w:t>
      </w:r>
      <w:proofErr w:type="gramEnd"/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26D837DB" w:rsidR="00E63E70" w:rsidRPr="004405E4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0B2DA4F6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Inserm. Spécialiste sommeil. 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7B4C913F" w:rsidR="00897C30" w:rsidRPr="004405E4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079FBA2B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1C5E5ED5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neuropsychologie et psychopathologie cognitive. Reims. </w:t>
      </w:r>
    </w:p>
    <w:p w14:paraId="6B68CA19" w14:textId="1EED9E8F" w:rsidR="00086B40" w:rsidRPr="001A5214" w:rsidRDefault="00086B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08E4A1BE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</w:p>
    <w:p w14:paraId="461DAF32" w14:textId="3FD31DF3" w:rsid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GOURION David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2130C82C" w14:textId="232DDBA1" w:rsidR="00D35542" w:rsidRPr="00D35542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554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2AC33C12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71F1140A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EMI*. USA. </w:t>
      </w:r>
    </w:p>
    <w:p w14:paraId="45441AD7" w14:textId="3B6217F8" w:rsidR="009C5672" w:rsidRPr="005B24CC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</w:p>
    <w:p w14:paraId="6700DE41" w14:textId="5B61BD84" w:rsidR="00A94CD2" w:rsidRPr="009C5672" w:rsidRDefault="00A94CD2" w:rsidP="00A94CD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1EFE4FCA" w:rsidR="00A64B6F" w:rsidRDefault="00A64B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297A84F9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sociales-Sciences cognitives. Rennes.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4917C050" w:rsidR="00823952" w:rsidRPr="004405E4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</w:p>
    <w:p w14:paraId="2F39A36A" w14:textId="0692B629" w:rsidR="007F1BE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GUILLOUX</w:t>
      </w:r>
      <w:r w:rsidR="007F1BE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: </w:t>
      </w:r>
    </w:p>
    <w:p w14:paraId="2574FD0A" w14:textId="36FB5D6E" w:rsidR="00275E7E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39950E7E" w:rsidR="00511FB3" w:rsidRPr="004405E4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61FBBD22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6E1C59CF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6C9BD6A2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du langage. Chercheur CNRS. Paris. </w:t>
      </w:r>
    </w:p>
    <w:p w14:paraId="3185E7D5" w14:textId="2B1438C7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HATEM-GANTZER Ghada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1D2FA18" w14:textId="0F4EC565" w:rsidR="000D7858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12E3F367" w:rsidR="00947AD2" w:rsidRPr="004405E4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42D40AF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 : </w:t>
      </w:r>
    </w:p>
    <w:p w14:paraId="60D908B4" w14:textId="2D2E863B" w:rsidR="00F13684" w:rsidRPr="004405E4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Psychanalyste. Psychothérapeute familiale. Spécialiste harcèlement moral. 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"/>
      <w:r w:rsidRPr="004405E4">
        <w:rPr>
          <w:rFonts w:cstheme="minorHAnsi"/>
          <w:sz w:val="36"/>
          <w:szCs w:val="36"/>
        </w:rPr>
        <w:t>et des Journ</w:t>
      </w:r>
      <w:r w:rsidR="00365AC4" w:rsidRPr="004405E4">
        <w:rPr>
          <w:rFonts w:cstheme="minorHAnsi"/>
          <w:sz w:val="36"/>
          <w:szCs w:val="36"/>
        </w:rPr>
        <w:t xml:space="preserve">ées Hypnotiques de Biarritz.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6512FFAD" w14:textId="382AF7C3" w:rsidR="00365AC4" w:rsidRPr="004405E4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55FB5EE1" w14:textId="17833740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16232DD3" w:rsidR="002E4CE0" w:rsidRPr="004405E4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Professeur de psychologie. Behaviouriste. 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116D9E58" w14:textId="3843BB19" w:rsidR="00216C5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HUMBEECK</w:t>
      </w:r>
      <w:r w:rsidR="00216C57" w:rsidRPr="004405E4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0C074301" w14:textId="1AD31FF7" w:rsidR="00216C57" w:rsidRPr="004405E4" w:rsidRDefault="00216C5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Psychopédagogue. Mons (Belgique) et Rouen. 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3C35D419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Application d’hypnose pédiatrique payante. </w:t>
      </w:r>
    </w:p>
    <w:p w14:paraId="78169FB1" w14:textId="578A58C7" w:rsidR="00FC0390" w:rsidRPr="004405E4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IMETHO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oulouse. </w:t>
      </w:r>
    </w:p>
    <w:p w14:paraId="2DF5C873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</w:t>
      </w:r>
      <w:proofErr w:type="gramStart"/>
      <w:r w:rsidR="00BD3C6E" w:rsidRPr="004405E4">
        <w:rPr>
          <w:rFonts w:cstheme="minorHAnsi"/>
          <w:b/>
          <w:bCs/>
          <w:sz w:val="36"/>
          <w:szCs w:val="36"/>
          <w:u w:val="single"/>
        </w:rPr>
        <w:t>’:</w:t>
      </w:r>
      <w:proofErr w:type="gramEnd"/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1F7A7379" w:rsidR="00A84FD3" w:rsidRPr="004405E4" w:rsidRDefault="00A84FD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Fontainebleau. </w:t>
      </w:r>
    </w:p>
    <w:p w14:paraId="37ACAC2B" w14:textId="43F7D6DF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08C16C4C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Ecole de formation en hypnose réservée aux professionnels de santé. Paris. (</w:t>
      </w:r>
      <w:hyperlink r:id="rId5" w:history="1">
        <w:r w:rsidRPr="004405E4">
          <w:rPr>
            <w:rStyle w:val="Lienhypertexte"/>
            <w:rFonts w:cstheme="minorHAnsi"/>
            <w:sz w:val="36"/>
            <w:szCs w:val="36"/>
          </w:rPr>
          <w:t>podcast).</w:t>
        </w:r>
      </w:hyperlink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4E39F3A0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CFHTB. 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0DF904EF" w:rsidR="009A7884" w:rsidRPr="004405E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E4B3DE" w:rsidR="00A62B64" w:rsidRPr="004405E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lastRenderedPageBreak/>
        <w:t xml:space="preserve">Centre de formation et d’étude en hypnose réservé aux professionnels de santé et psychologues. Saint Etienne.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DE778B2" w14:textId="08FBC47D" w:rsidR="00D757C3" w:rsidRPr="004405E4" w:rsidRDefault="00222D67" w:rsidP="00D757C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JAKOBOWICZ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Jean-Michel : </w:t>
      </w:r>
    </w:p>
    <w:p w14:paraId="59BB9F9F" w14:textId="294853FB" w:rsidR="00D757C3" w:rsidRPr="004405E4" w:rsidRDefault="00D757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Fonts w:cstheme="minorHAnsi"/>
          <w:sz w:val="36"/>
          <w:szCs w:val="36"/>
        </w:rPr>
        <w:t>Ancien fonctionnaire de l’ONU devenu </w:t>
      </w:r>
      <w:r w:rsidRPr="004405E4">
        <w:rPr>
          <w:rFonts w:cstheme="minorHAnsi"/>
          <w:i/>
          <w:iCs/>
          <w:sz w:val="36"/>
          <w:szCs w:val="36"/>
        </w:rPr>
        <w:t>hypnothérapeute</w:t>
      </w:r>
      <w:r w:rsidRPr="004405E4">
        <w:rPr>
          <w:rFonts w:cstheme="minorHAnsi"/>
          <w:sz w:val="36"/>
          <w:szCs w:val="36"/>
        </w:rPr>
        <w:t>. Suisse.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73E97A42" w:rsidR="001F2FDC" w:rsidRPr="004405E4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0648DEBA" w14:textId="30803088" w:rsidR="00B56185" w:rsidRPr="004405E4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Paris. 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6D2EC765" w:rsidR="00B059EE" w:rsidRPr="004405E4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6D2D23AD" w:rsidR="00B13E7E" w:rsidRPr="004405E4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lastRenderedPageBreak/>
        <w:t>Professeur émérite en sciences de l’information et de la communication. Paris Sorbonne.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631F5CE1" w14:textId="5F5BD2D2" w:rsidR="00654BC3" w:rsidRPr="004405E4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262443D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584B39E3" w14:textId="77777777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0E886075" w:rsidR="00B5473C" w:rsidRPr="004405E4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75DE7D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437B78BB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CNRS Paris. 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1E8134B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2B9F754C" w:rsidR="00056CAC" w:rsidRPr="004405E4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lastRenderedPageBreak/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6F83F6DA" w:rsidR="00523F68" w:rsidRPr="004405E4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F1AAC6C" w:rsidR="00916069" w:rsidRPr="004405E4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42048C6C" w14:textId="597AE403" w:rsidR="002F3EE0" w:rsidRPr="004405E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neurologie. CHU Lariboisière. Paris. 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6192AFA" w:rsidR="00A94158" w:rsidRPr="004405E4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lastRenderedPageBreak/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75201678" w:rsidR="0097443E" w:rsidRPr="004405E4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7F15E00E" w:rsidR="00406421" w:rsidRPr="004405E4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Nantes. </w:t>
      </w:r>
    </w:p>
    <w:p w14:paraId="054170D3" w14:textId="256786F8" w:rsidR="00757C5E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</w:t>
      </w:r>
      <w:r w:rsidR="006D1188" w:rsidRPr="004405E4">
        <w:rPr>
          <w:rFonts w:cstheme="minorHAnsi"/>
          <w:b/>
          <w:bCs/>
          <w:sz w:val="36"/>
          <w:szCs w:val="36"/>
          <w:u w:val="single"/>
        </w:rPr>
        <w:t xml:space="preserve"> Bernard :</w:t>
      </w:r>
    </w:p>
    <w:p w14:paraId="586A2C7D" w14:textId="3F7C5674" w:rsidR="006D1188" w:rsidRDefault="006D118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298DC631" w:rsidR="0026394F" w:rsidRPr="004405E4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0106D9DE" w:rsidR="001F60EC" w:rsidRDefault="00595A8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</w:t>
      </w:r>
      <w:proofErr w:type="gramStart"/>
      <w:r w:rsidR="005358ED" w:rsidRPr="004405E4">
        <w:rPr>
          <w:rFonts w:cstheme="minorHAnsi"/>
          <w:sz w:val="36"/>
          <w:szCs w:val="36"/>
        </w:rPr>
        <w:t>’«</w:t>
      </w:r>
      <w:proofErr w:type="gramEnd"/>
      <w:r w:rsidRPr="004405E4">
        <w:rPr>
          <w:rFonts w:cstheme="minorHAnsi"/>
          <w:sz w:val="36"/>
          <w:szCs w:val="36"/>
        </w:rPr>
        <w:t> </w:t>
      </w:r>
      <w:r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Pr="004405E4">
        <w:rPr>
          <w:rFonts w:cstheme="minorHAnsi"/>
          <w:sz w:val="36"/>
          <w:szCs w:val="36"/>
        </w:rPr>
        <w:t> ».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25581EA" w:rsidR="00D46DA8" w:rsidRPr="004405E4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04D2E5E" w14:textId="28364200" w:rsidR="001F60EC" w:rsidRPr="004405E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neurologie spécialiste du coma. Liège. 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lastRenderedPageBreak/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5D2DA113" w:rsidR="00D757C3" w:rsidRPr="004405E4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7F25321D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2A06CB5E" w:rsidR="00813BAA" w:rsidRPr="004405E4" w:rsidRDefault="00813B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8"/>
          <w:szCs w:val="28"/>
        </w:rPr>
        <w:t>Pr</w:t>
      </w:r>
      <w:r w:rsidRPr="004405E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3A4D6EF1" w:rsidR="00DE565D" w:rsidRPr="004405E4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6A4360AD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5E8F8C58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4E9BC325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9D83755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3259974C" w:rsidR="00227AAF" w:rsidRPr="004405E4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36F3FC9D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lastRenderedPageBreak/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64EE1AA8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492ED3D9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Master de sciences humaines, psychologie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721E502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Institut de neurocognitivisme, Paris</w:t>
      </w:r>
    </w:p>
    <w:p w14:paraId="1A5B6EB9" w14:textId="77777777" w:rsidR="00695DA9" w:rsidRPr="004405E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DESU prise en charge des addictions, Paris 8</w:t>
      </w:r>
    </w:p>
    <w:p w14:paraId="2BF1925B" w14:textId="1FE01D3B" w:rsidR="00695DA9" w:rsidRPr="004405E4" w:rsidRDefault="00695DA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Ericksonienne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78E2E5B4" w:rsidR="00855B4E" w:rsidRPr="004405E4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Médecin, psychothérapeute. Formatrice à l’Institut Français d’Hypnose. Paris.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0E04DCD3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564890CE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38818DF5" w14:textId="0BDD7028" w:rsidR="00D534C1" w:rsidRPr="004405E4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Psychothérapeute. Formatrice en hypnose et thérapies brèves. Bruxelles.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38A6B2FB" w:rsidR="00DA74E7" w:rsidRPr="004405E4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Fondateur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A5DC133" w:rsidR="002A26E2" w:rsidRPr="004405E4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53224A51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35260119" w:rsidR="003F6FFC" w:rsidRPr="004405E4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6E4FC2C6" w:rsidR="00012720" w:rsidRPr="004405E4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et chef d’entreprise reconvertie dans l’hypnothérapie grâce à l’Arche*. Bordeaux. 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19CE08BE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742FC1E1" w:rsidR="0030544C" w:rsidRPr="004405E4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</w:t>
      </w:r>
      <w:proofErr w:type="gramStart"/>
      <w:r w:rsidR="00297423" w:rsidRPr="004405E4">
        <w:rPr>
          <w:rFonts w:asciiTheme="minorHAnsi" w:hAnsiTheme="minorHAnsi" w:cstheme="minorHAnsi"/>
          <w:bCs/>
          <w:sz w:val="36"/>
          <w:szCs w:val="36"/>
        </w:rPr>
        <w:t>’«</w:t>
      </w:r>
      <w:proofErr w:type="gramEnd"/>
      <w:r w:rsidR="00297423" w:rsidRPr="004405E4">
        <w:rPr>
          <w:rFonts w:asciiTheme="minorHAnsi" w:hAnsiTheme="minorHAnsi" w:cstheme="minorHAnsi"/>
          <w:bCs/>
          <w:sz w:val="36"/>
          <w:szCs w:val="36"/>
        </w:rPr>
        <w:t>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 » (Hypnose Ericksonienne, TCC, PNL)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06F1ABC" w:rsidR="007A7207" w:rsidRPr="004405E4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32A6B5EB" w14:textId="6C7B9089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0A74BDCA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49DC8669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25C16E1B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2A0B552" w14:textId="781FB3E3" w:rsidR="00580A79" w:rsidRP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lastRenderedPageBreak/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06329F3B" w14:textId="77777777" w:rsidR="00580A79" w:rsidRP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46DF7C03" w:rsidR="00E46E9C" w:rsidRPr="004405E4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4B71EC2D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Psychothérapeute. Paris</w:t>
      </w:r>
      <w:r w:rsidR="008A7FBA" w:rsidRPr="004405E4">
        <w:rPr>
          <w:rFonts w:asciiTheme="minorHAnsi" w:hAnsiTheme="minorHAnsi" w:cstheme="minorHAnsi"/>
          <w:sz w:val="36"/>
          <w:szCs w:val="36"/>
        </w:rPr>
        <w:t>. Un des fondateurs 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24341B1E" w:rsidR="00540120" w:rsidRPr="004405E4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1BAE18F9" w:rsidR="005358ED" w:rsidRPr="004405E4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30294C40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6A0FBBB9" w:rsidR="00967570" w:rsidRPr="004405E4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39FB6A0E" w:rsidR="00474990" w:rsidRPr="004405E4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67A877C7" w14:textId="657CA56B" w:rsidR="00B3541B" w:rsidRPr="004405E4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Journaliste. </w:t>
      </w:r>
    </w:p>
    <w:p w14:paraId="3F2F51CC" w14:textId="1B6D6710" w:rsidR="00DC790E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MARTINEAU</w:t>
      </w:r>
      <w:r w:rsidR="00DC790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Wilfrid : </w:t>
      </w:r>
    </w:p>
    <w:p w14:paraId="715FA9AD" w14:textId="5EB8AC90" w:rsid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 xml:space="preserve">MARTINI Hervé : </w:t>
      </w:r>
    </w:p>
    <w:p w14:paraId="6DC0F71D" w14:textId="26C7CFF7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addictologue. Nancy.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7028B8D9" w:rsidR="00B24B0B" w:rsidRPr="004405E4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7973FC90" w:rsidR="000A3205" w:rsidRPr="004405E4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69E1AEEB" w:rsidR="001A2689" w:rsidRPr="004405E4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430E7FDC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6151BCB7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Thierry :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960878" w14:textId="34F4C477" w:rsidR="006532C8" w:rsidRPr="004405E4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Psychothérapeute belge décédé en 2016. 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Pr="004405E4">
        <w:rPr>
          <w:rFonts w:asciiTheme="minorHAnsi" w:hAnsiTheme="minorHAnsi" w:cstheme="minorHAnsi"/>
          <w:sz w:val="36"/>
          <w:szCs w:val="36"/>
        </w:rPr>
        <w:t xml:space="preserve">Institut Milton H. Erickson de Belgique. 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58A73937" w:rsidR="00D534C1" w:rsidRPr="004405E4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</w:p>
    <w:p w14:paraId="07698C0E" w14:textId="5A0FBE34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 : </w:t>
      </w:r>
    </w:p>
    <w:p w14:paraId="56BF04EA" w14:textId="128B9DBD" w:rsidR="00A51E17" w:rsidRPr="004405E4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Ancien Professeur de Psychologie clinique. </w:t>
      </w:r>
      <w:r w:rsidR="00637E0C" w:rsidRPr="004405E4">
        <w:rPr>
          <w:rFonts w:asciiTheme="minorHAnsi" w:hAnsiTheme="minorHAnsi" w:cstheme="minorHAnsi"/>
          <w:sz w:val="36"/>
          <w:szCs w:val="36"/>
        </w:rPr>
        <w:t xml:space="preserve">Formateur hypnose médicale.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Fondateur de l’IFH. Paris.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7531D593" w:rsidR="00A80BF3" w:rsidRPr="004405E4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0387762D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Sexologue. Paris.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3881B0D9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66B7F40" w14:textId="514CFA00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D119C9" w:rsidRPr="00D119C9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2C83369" w:rsidR="00337F0F" w:rsidRPr="00D119C9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28F726BE" w14:textId="111FA58C" w:rsidR="00E20D0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</w:t>
      </w:r>
      <w:r w:rsidR="00C02F2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proofErr w:type="gramStart"/>
      <w:r w:rsidR="00C02F2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Stanley</w:t>
      </w:r>
      <w:r w:rsidR="00337F0F" w:rsidRPr="00D119C9">
        <w:rPr>
          <w:rFonts w:asciiTheme="minorHAnsi" w:hAnsiTheme="minorHAnsi" w:cstheme="minorHAnsi"/>
          <w:sz w:val="36"/>
          <w:szCs w:val="36"/>
        </w:rPr>
        <w:t> </w:t>
      </w:r>
      <w:r w:rsidR="00C02F23" w:rsidRPr="004405E4">
        <w:rPr>
          <w:rFonts w:asciiTheme="minorHAnsi" w:hAnsiTheme="minorHAnsi" w:cstheme="minorHAnsi"/>
          <w:sz w:val="36"/>
          <w:szCs w:val="36"/>
        </w:rPr>
        <w:t xml:space="preserve"> (</w:t>
      </w:r>
      <w:proofErr w:type="gramEnd"/>
      <w:r w:rsidR="00C02F23"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54C59E20" w14:textId="27332C79" w:rsidR="00C02F23" w:rsidRPr="004405E4" w:rsidRDefault="00C02F2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social américain célèbre pour l’expérience de soumission à l’autorité qui porte son nom.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77777777" w:rsidR="0048793D" w:rsidRPr="004405E4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29FC3E86" w14:textId="1C4A7A58" w:rsidR="001C28DD" w:rsidRPr="009B3537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vi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dé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213FD5A" w14:textId="15D7CE6B" w:rsidR="00F53449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MONTARDY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Quentin : </w:t>
      </w:r>
    </w:p>
    <w:p w14:paraId="3808024F" w14:textId="77777777" w:rsidR="000B3C24" w:rsidRPr="004405E4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3200AD99" w:rsidR="00F53449" w:rsidRPr="004405E4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F53449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14F47FC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8DE5430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EF9C0E7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 xml:space="preserve">Institut de recherche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1E34680B" w:rsidR="00DA217B" w:rsidRPr="009B0AA2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6070D2F1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 : </w:t>
      </w:r>
    </w:p>
    <w:p w14:paraId="32DBBCAF" w14:textId="46566345" w:rsidR="00DE1341" w:rsidRPr="004405E4" w:rsidRDefault="008F4DA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87129F4" w:rsidR="0037229F" w:rsidRDefault="003722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psychanalyse et ethnopsychiatrie. Paris.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325B667D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4BFC26B7" w:rsidR="00577334" w:rsidRPr="004405E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1BEE3D9" w14:textId="37444601" w:rsidR="00096580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 : </w:t>
      </w:r>
    </w:p>
    <w:p w14:paraId="518536B0" w14:textId="453C1F79" w:rsidR="00096580" w:rsidRDefault="00096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lastRenderedPageBreak/>
        <w:t xml:space="preserve">Psychothérapeute américain. </w:t>
      </w:r>
    </w:p>
    <w:p w14:paraId="2E9047F0" w14:textId="6E80B4B6" w:rsidR="003B1342" w:rsidRPr="003B1342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7B21438B" w:rsidR="003B1342" w:rsidRPr="004405E4" w:rsidRDefault="003B134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47ED52EE" w14:textId="21401570" w:rsidR="00500580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CC21D76" w:rsidR="004A7454" w:rsidRDefault="004A74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1DF11934" w14:textId="143A8BDA" w:rsidR="00DF2DFE" w:rsidRDefault="00DF2DF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ORTHO Marie-Pia </w:t>
      </w:r>
      <w:proofErr w:type="gramStart"/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d’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proofErr w:type="gramEnd"/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0DDBEBF2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de Thérapeutique, addictologue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sz w:val="36"/>
          <w:szCs w:val="36"/>
        </w:rPr>
        <w:t>psychothérapeute.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49A0BC1B" w:rsidR="00034B2B" w:rsidRPr="004405E4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2A9B6E01" w:rsidR="002D7568" w:rsidRPr="004405E4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Journaliste. Pavie. Italie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5CCD7D6D" w14:textId="76EDA162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33583D38" w14:textId="229F6756" w:rsidR="00D573A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D573A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9630747" w14:textId="3C464BF6" w:rsidR="00D573AE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A3E522D" w:rsidR="001B7199" w:rsidRPr="004405E4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9767A07" w:rsidR="00951074" w:rsidRPr="004405E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Pédopsychiatre. Versailles.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66257F59" w:rsidR="00225586" w:rsidRPr="004405E4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Pari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793762F" w:rsidR="00E64C89" w:rsidRPr="004405E4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422E235A" w:rsidR="007A6FAC" w:rsidRPr="004405E4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2F9B49EC" w:rsidR="0069680C" w:rsidRPr="004405E4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27265093" w14:textId="39A5B873" w:rsidR="006379E6" w:rsidRPr="004405E4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Physiologie spécialiste du sommeil. CHU Bordeaux.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237A8CEA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58257EC0" w:rsidR="009B7681" w:rsidRPr="004405E4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663DB3ED" w:rsidR="001F2FDC" w:rsidRPr="004405E4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0AF6890F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</w:p>
    <w:p w14:paraId="2EF4A904" w14:textId="2C9496DB" w:rsidR="00514DA2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PNL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rogrammation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N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euro </w:t>
      </w:r>
      <w:r w:rsidRPr="00514DA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 w:rsidRPr="00514DA2">
        <w:rPr>
          <w:rFonts w:asciiTheme="minorHAnsi" w:hAnsiTheme="minorHAnsi" w:cstheme="minorHAnsi"/>
          <w:color w:val="000000" w:themeColor="text1"/>
          <w:sz w:val="36"/>
          <w:szCs w:val="36"/>
        </w:rPr>
        <w:t>inguistique</w:t>
      </w:r>
    </w:p>
    <w:p w14:paraId="5B6C1F6E" w14:textId="204BE00C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(1924-2013)</w:t>
      </w:r>
    </w:p>
    <w:p w14:paraId="19DEF03F" w14:textId="6B80F040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>Philosophe. Psychanalyste. Paris.</w:t>
      </w:r>
    </w:p>
    <w:p w14:paraId="0CFADE0C" w14:textId="77777777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76B8EB5F" w:rsidR="004763DC" w:rsidRPr="004405E4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64CCD369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 généraliste. Spécialiste soins palliatifs. Formateur en hypnose. Membre fondateur du CITAC*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034CF92B" w:rsidR="00947A0C" w:rsidRP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Psychanalyste.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100F1F44" w14:textId="41A3C878" w:rsidR="007F1BEF" w:rsidRPr="004405E4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Psychologue. Formateur en hypnose Ericksonienne. Allemagne. 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6B5286A4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419DF926" w:rsidR="00F5579C" w:rsidRPr="004405E4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La Rochelle.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65517C5F" w:rsidR="00D21E14" w:rsidRPr="004405E4" w:rsidRDefault="00D21E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lastRenderedPageBreak/>
        <w:t xml:space="preserve">Docteur en sciences cognitives. Psychologue. Psychothérapeute. Spécialiste du sommeil. Lyon. 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41D69699" w:rsidR="005E5254" w:rsidRPr="004405E4" w:rsidRDefault="00BA6A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Elève de Mesmer.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</w:p>
    <w:p w14:paraId="60ADE297" w14:textId="5100518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50C87D0C" w14:textId="7E01930F" w:rsidR="005E5254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A6500C" w14:textId="198A30E2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77777777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23F89347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B4227AB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psychothérapeute. Coach. TCC. Paris. 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76D913AB" w:rsidR="00070005" w:rsidRPr="000113B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CNRS, centre Asie du Sud-Est (CNRS, EHESS, Inalco)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7361CD1E" w:rsidR="00CC0E20" w:rsidRPr="000113B2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</w:rPr>
        <w:lastRenderedPageBreak/>
        <w:t xml:space="preserve">Biologiste. Directeur de recherches au CNRS. Université de Montpellier. 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748C8BB4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5ABB0B03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563BCB7C" w:rsidR="006C5E00" w:rsidRPr="00933791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E4F3E63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4C4C292F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1028A5C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F34BE8E" w:rsidR="00622301" w:rsidRPr="00694205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905C201" w:rsidR="00B77494" w:rsidRPr="00694205" w:rsidRDefault="00B774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20B70DDD" w:rsidR="00585B8C" w:rsidRPr="00694205" w:rsidRDefault="00585B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39CFF390" w:rsidR="007E3D91" w:rsidRPr="00694205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Psychologue, neuropsychologue.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ADELI +.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64261256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hroniqueuse de la revue Hypnose et Thérapies Brèves. Paris.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6CE9C189" w:rsidR="00D4254A" w:rsidRPr="00694205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</w:p>
    <w:p w14:paraId="03831094" w14:textId="7FF1B31B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ROMANO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 </w:t>
      </w:r>
      <w:r w:rsidR="008E49A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Hélène </w:t>
      </w:r>
      <w:r w:rsidR="00B710D5" w:rsidRPr="000113B2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8B1AE92" w14:textId="3B8705DF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spécialisée dans le trauma.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49CD8771" w:rsidR="00D36EAC" w:rsidRPr="000113B2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américain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75F6551C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5B2186"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6E4FBB6A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neurosciences. Toulouse.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1BA3FEF4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lastRenderedPageBreak/>
        <w:t xml:space="preserve">Nombreuses formations, notamment en PNL. Formation en hypnose par un 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Pr="000113B2">
        <w:rPr>
          <w:rFonts w:asciiTheme="minorHAnsi" w:hAnsiTheme="minorHAnsi" w:cstheme="minorHAnsi"/>
          <w:b/>
          <w:sz w:val="36"/>
          <w:szCs w:val="36"/>
        </w:rPr>
        <w:t>. *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02C7AF92" w:rsidR="0009003B" w:rsidRP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2EAED57C" w:rsidR="00546DE3" w:rsidRPr="000113B2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42A4F6EB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0E33E332" w:rsidR="001D1105" w:rsidRPr="000113B2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</w:p>
    <w:p w14:paraId="56B5DE15" w14:textId="77777777" w:rsidR="00D36EAC" w:rsidRPr="000113B2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869B9FD" w14:textId="5F64F7CC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482137F2" w:rsidR="00BD3C6E" w:rsidRPr="000113B2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2FBB2465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5390E94E" w:rsidR="00056385" w:rsidRPr="000113B2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lastRenderedPageBreak/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1196525" w:rsidR="005F5FC8" w:rsidRPr="000113B2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02E1DB36" w:rsidR="00056385" w:rsidRPr="000113B2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de Psychologie sociale. Américain.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2DB04B05" w:rsidR="00341D43" w:rsidRPr="000113B2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1458E460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</w:p>
    <w:p w14:paraId="313DF105" w14:textId="14303FE1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SCORAILLE Claude de :</w:t>
      </w:r>
    </w:p>
    <w:p w14:paraId="1A0F56AF" w14:textId="12E5B307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33F409D8" w:rsidR="001959A8" w:rsidRPr="000113B2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251FACB0" w14:textId="7A48A627" w:rsidR="006D07B7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SEMBRUN </w:t>
      </w:r>
      <w:r w:rsidR="006D07B7" w:rsidRPr="000113B2">
        <w:rPr>
          <w:rFonts w:cstheme="minorHAnsi"/>
          <w:b/>
          <w:bCs/>
          <w:sz w:val="36"/>
          <w:szCs w:val="36"/>
          <w:u w:val="single"/>
        </w:rPr>
        <w:t xml:space="preserve">Corinne : </w:t>
      </w:r>
    </w:p>
    <w:p w14:paraId="6B4A0343" w14:textId="0B997CAD" w:rsidR="006D07B7" w:rsidRDefault="006D07B7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</w:p>
    <w:p w14:paraId="1A50C14E" w14:textId="5320C0FB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</w:p>
    <w:p w14:paraId="61E5ADAC" w14:textId="70BB49E2" w:rsidR="002F0577" w:rsidRPr="000113B2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lastRenderedPageBreak/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743F6427" w:rsidR="00654D1C" w:rsidRPr="000113B2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du développement. Ingénieur de recherche au CNRS. Paris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2B4DDCA0" w:rsidR="00FF6A54" w:rsidRPr="000113B2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  <w:r w:rsidR="00FB4E7D" w:rsidRPr="000113B2">
        <w:rPr>
          <w:rFonts w:cstheme="minorHAnsi"/>
          <w:sz w:val="36"/>
          <w:szCs w:val="36"/>
        </w:rPr>
        <w:t>(</w:t>
      </w:r>
      <w:hyperlink r:id="rId6" w:history="1">
        <w:r w:rsidR="00FB4E7D" w:rsidRPr="000113B2">
          <w:rPr>
            <w:rStyle w:val="Lienhypertexte"/>
            <w:rFonts w:cstheme="minorHAnsi"/>
            <w:sz w:val="36"/>
            <w:szCs w:val="36"/>
          </w:rPr>
          <w:t>podcast</w:t>
        </w:r>
      </w:hyperlink>
      <w:r w:rsidR="00FB4E7D" w:rsidRPr="000113B2">
        <w:rPr>
          <w:rFonts w:cstheme="minorHAnsi"/>
          <w:sz w:val="36"/>
          <w:szCs w:val="36"/>
        </w:rPr>
        <w:t xml:space="preserve">). </w:t>
      </w:r>
    </w:p>
    <w:p w14:paraId="37C34B02" w14:textId="38D967CC" w:rsidR="00B35A96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SHAPIRO 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Francine : </w:t>
      </w:r>
    </w:p>
    <w:p w14:paraId="0BF6AF45" w14:textId="78B89863" w:rsidR="00B35A96" w:rsidRPr="000113B2" w:rsidRDefault="00B35A96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</w:t>
      </w:r>
      <w:r w:rsidR="00A6573B" w:rsidRPr="000113B2">
        <w:rPr>
          <w:rFonts w:cstheme="minorHAnsi"/>
          <w:sz w:val="36"/>
          <w:szCs w:val="36"/>
        </w:rPr>
        <w:t xml:space="preserve"> ayant inventé l’EMDR* en 1987.  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16B6AA86" w:rsidR="000A0100" w:rsidRPr="000113B2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</w:p>
    <w:p w14:paraId="09541805" w14:textId="56FA985A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Stève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5B699134" w:rsidR="00C51D5F" w:rsidRPr="000113B2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Thérapeute américain pionnier 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72A6A8FC" w14:textId="0E37EAE0" w:rsidR="00654DF5" w:rsidRPr="000113B2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spécialiste de développement personnel. </w:t>
      </w:r>
      <w:r w:rsidR="00D1257F" w:rsidRPr="000113B2">
        <w:rPr>
          <w:rFonts w:cstheme="minorHAnsi"/>
          <w:sz w:val="36"/>
          <w:szCs w:val="36"/>
        </w:rPr>
        <w:t xml:space="preserve">Paris. Marseille. 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6FEA280A" w:rsidR="00056385" w:rsidRPr="000113B2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américain.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CE89A62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lastRenderedPageBreak/>
        <w:t xml:space="preserve">Autodidacte québécois. </w:t>
      </w:r>
    </w:p>
    <w:p w14:paraId="2277718D" w14:textId="3F3AFBAF" w:rsidR="00086B40" w:rsidRPr="000113B2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6BD625F6" w:rsidR="00215AE8" w:rsidRPr="000113B2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5A47A199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6848EE42" w:rsidR="00987A47" w:rsidRPr="000113B2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20E6F203" w:rsidR="00362304" w:rsidRPr="000113B2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 Néerlandais.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0C83AC2" w:rsidR="00264E66" w:rsidRPr="000113B2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2A0AA09" w:rsidR="007E5F45" w:rsidRPr="000113B2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>ue. Formateur en hypnose. Membre fondateur du CITAC*.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1130E172" w14:textId="0EB47D8F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D248FDC" w:rsidR="00EC3661" w:rsidRPr="000113B2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010B1C9A" w:rsidR="00412B7A" w:rsidRPr="000113B2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Directeur de recherches émérite Inserm. Paris.</w:t>
      </w:r>
      <w:r w:rsidR="00111E8D" w:rsidRPr="000113B2">
        <w:rPr>
          <w:rFonts w:cstheme="minorHAnsi"/>
          <w:sz w:val="36"/>
          <w:szCs w:val="36"/>
        </w:rPr>
        <w:t> 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41EBFBB2" w:rsidR="00111E8D" w:rsidRPr="000113B2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lastRenderedPageBreak/>
        <w:t xml:space="preserve">Psychanalyste. Psychothérapeute. Cagnes sur mer (06). 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76E8D7FB" w14:textId="25885B89" w:rsidR="004D3A47" w:rsidRPr="000113B2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 à Fribourg</w:t>
      </w:r>
      <w:r w:rsidR="00707F72" w:rsidRPr="000113B2">
        <w:rPr>
          <w:rFonts w:cstheme="minorHAnsi"/>
          <w:sz w:val="36"/>
          <w:szCs w:val="36"/>
        </w:rPr>
        <w:t xml:space="preserve"> en Suisse</w:t>
      </w:r>
      <w:r w:rsidRPr="000113B2">
        <w:rPr>
          <w:rFonts w:cstheme="minorHAnsi"/>
          <w:sz w:val="36"/>
          <w:szCs w:val="36"/>
        </w:rPr>
        <w:t xml:space="preserve">. 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40016719" w:rsidR="00CD2864" w:rsidRPr="000113B2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02F4608C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5C615BA2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48D9DAE6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51C3FD04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l’Institut Grégory Bateson.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17C1B1CB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410C08A1" w:rsidR="00340157" w:rsidRPr="000113B2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5A6B3F93" w:rsidR="00EE46EE" w:rsidRPr="000113B2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synergologie. France. 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4369CC6D" w14:textId="7E072E61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EE4604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Psychiatre, psychanalyste, psychothérapeute. Formateur en hypnose et thérapies brèves. Nantes.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Pr="000113B2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6D329423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869EF5C" w14:textId="10FE969D" w:rsidR="00811EDE" w:rsidRDefault="00811EDE" w:rsidP="00FF6A54">
      <w:pPr>
        <w:rPr>
          <w:rFonts w:cstheme="minorHAnsi"/>
          <w:sz w:val="36"/>
          <w:szCs w:val="36"/>
        </w:rPr>
      </w:pPr>
      <w:r w:rsidRPr="00811EDE">
        <w:rPr>
          <w:rFonts w:cstheme="minorHAnsi"/>
          <w:b/>
          <w:bCs/>
          <w:sz w:val="36"/>
          <w:szCs w:val="36"/>
        </w:rPr>
        <w:t>VELDMAN Frans </w:t>
      </w:r>
      <w:r>
        <w:rPr>
          <w:rFonts w:cstheme="minorHAnsi"/>
          <w:sz w:val="36"/>
          <w:szCs w:val="36"/>
        </w:rPr>
        <w:t xml:space="preserve">: </w:t>
      </w:r>
    </w:p>
    <w:p w14:paraId="088A264E" w14:textId="71EAE0D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Thérapeute manuel » initiateur de l’haptonomie*.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56ECA66B" w:rsidR="00393A20" w:rsidRPr="000113B2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Chirurgien-dentiste, chef de service odontologie à l'hôpital de la Pitié-Salpêtrière (Paris).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04972C8A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 français. 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5B1DD1C4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1CDDC97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7AFD1EBE" w:rsidR="00DC714B" w:rsidRPr="000113B2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0A5F6EBF" w14:textId="7202CA06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3BE95E98" w14:textId="2EDB857C" w:rsidR="0017143D" w:rsidRPr="00341300" w:rsidRDefault="00D573A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Psychologue, psychothérapeute et sociologue américain. Membre fondateur de l’école de </w:t>
      </w:r>
      <w:r w:rsidRPr="00341300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5AA32638" w:rsidR="00416972" w:rsidRPr="00341300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</w:p>
    <w:p w14:paraId="3FFE1E64" w14:textId="4D1625B4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 </w:t>
      </w:r>
    </w:p>
    <w:p w14:paraId="15DD8107" w14:textId="4C770A26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australien inventeur de la Thérapie narrative. 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40164B1E" w:rsidR="004A30BA" w:rsidRPr="00341300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2AB5D9DA" w:rsidR="005602DA" w:rsidRPr="00341300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(Institut Grégory Bateson). Coach.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61EDBEE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clinicienne. Psychothérapeute. Hypnothérapeute.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50087C55" w14:textId="77777777" w:rsidR="00D3391A" w:rsidRPr="00341300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5013FC48" w14:textId="29C22B0D" w:rsidR="00550A67" w:rsidRDefault="00550A67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190A0AFD" w14:textId="4D7D8451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américain connu pour </w:t>
      </w:r>
      <w:proofErr w:type="gramStart"/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</w:t>
      </w:r>
      <w:proofErr w:type="gramEnd"/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113B2"/>
    <w:rsid w:val="00012720"/>
    <w:rsid w:val="00021591"/>
    <w:rsid w:val="000315A9"/>
    <w:rsid w:val="00032DE3"/>
    <w:rsid w:val="00034A2C"/>
    <w:rsid w:val="00034B2B"/>
    <w:rsid w:val="00036514"/>
    <w:rsid w:val="00040DD9"/>
    <w:rsid w:val="00044E4C"/>
    <w:rsid w:val="00056385"/>
    <w:rsid w:val="00056CAC"/>
    <w:rsid w:val="000636FB"/>
    <w:rsid w:val="00063E2C"/>
    <w:rsid w:val="00063F3A"/>
    <w:rsid w:val="00070005"/>
    <w:rsid w:val="00071AC6"/>
    <w:rsid w:val="00077E13"/>
    <w:rsid w:val="00086240"/>
    <w:rsid w:val="00086B40"/>
    <w:rsid w:val="0009003B"/>
    <w:rsid w:val="0009363D"/>
    <w:rsid w:val="000961B6"/>
    <w:rsid w:val="00096580"/>
    <w:rsid w:val="000A0100"/>
    <w:rsid w:val="000A0714"/>
    <w:rsid w:val="000A3205"/>
    <w:rsid w:val="000B01B9"/>
    <w:rsid w:val="000B3C24"/>
    <w:rsid w:val="000B49ED"/>
    <w:rsid w:val="000B63A5"/>
    <w:rsid w:val="000B71D8"/>
    <w:rsid w:val="000C0B93"/>
    <w:rsid w:val="000C2D3A"/>
    <w:rsid w:val="000C64E3"/>
    <w:rsid w:val="000C7E20"/>
    <w:rsid w:val="000D7858"/>
    <w:rsid w:val="000E1CBE"/>
    <w:rsid w:val="000E4E6B"/>
    <w:rsid w:val="000F75CC"/>
    <w:rsid w:val="00101E41"/>
    <w:rsid w:val="00111E8D"/>
    <w:rsid w:val="001143E3"/>
    <w:rsid w:val="00115416"/>
    <w:rsid w:val="00115F0E"/>
    <w:rsid w:val="00122533"/>
    <w:rsid w:val="0012771A"/>
    <w:rsid w:val="00131C8A"/>
    <w:rsid w:val="001407D1"/>
    <w:rsid w:val="001459BB"/>
    <w:rsid w:val="001570D8"/>
    <w:rsid w:val="00160AF8"/>
    <w:rsid w:val="00160D67"/>
    <w:rsid w:val="0016177A"/>
    <w:rsid w:val="001617AC"/>
    <w:rsid w:val="001617C3"/>
    <w:rsid w:val="00163C06"/>
    <w:rsid w:val="0017143D"/>
    <w:rsid w:val="00177F78"/>
    <w:rsid w:val="001959A8"/>
    <w:rsid w:val="001A1055"/>
    <w:rsid w:val="001A1B31"/>
    <w:rsid w:val="001A2689"/>
    <w:rsid w:val="001A4E68"/>
    <w:rsid w:val="001A5214"/>
    <w:rsid w:val="001B429E"/>
    <w:rsid w:val="001B4787"/>
    <w:rsid w:val="001B7199"/>
    <w:rsid w:val="001C087D"/>
    <w:rsid w:val="001C28DD"/>
    <w:rsid w:val="001C6D17"/>
    <w:rsid w:val="001D1105"/>
    <w:rsid w:val="001F1495"/>
    <w:rsid w:val="001F2FDC"/>
    <w:rsid w:val="001F60EC"/>
    <w:rsid w:val="002015F5"/>
    <w:rsid w:val="00205396"/>
    <w:rsid w:val="002121DF"/>
    <w:rsid w:val="00212629"/>
    <w:rsid w:val="002128F3"/>
    <w:rsid w:val="00215AE8"/>
    <w:rsid w:val="00216C57"/>
    <w:rsid w:val="00217B31"/>
    <w:rsid w:val="002201FF"/>
    <w:rsid w:val="00222A67"/>
    <w:rsid w:val="00222D67"/>
    <w:rsid w:val="00225586"/>
    <w:rsid w:val="00227AAF"/>
    <w:rsid w:val="00246673"/>
    <w:rsid w:val="0024725D"/>
    <w:rsid w:val="00253A52"/>
    <w:rsid w:val="002570C7"/>
    <w:rsid w:val="0026394F"/>
    <w:rsid w:val="00264968"/>
    <w:rsid w:val="00264E66"/>
    <w:rsid w:val="00267064"/>
    <w:rsid w:val="00271B06"/>
    <w:rsid w:val="002748C6"/>
    <w:rsid w:val="00275E7E"/>
    <w:rsid w:val="00282ACE"/>
    <w:rsid w:val="00283FD9"/>
    <w:rsid w:val="00297423"/>
    <w:rsid w:val="002A26E2"/>
    <w:rsid w:val="002A532A"/>
    <w:rsid w:val="002B3176"/>
    <w:rsid w:val="002B40E1"/>
    <w:rsid w:val="002B4915"/>
    <w:rsid w:val="002B5CF0"/>
    <w:rsid w:val="002C2846"/>
    <w:rsid w:val="002C4997"/>
    <w:rsid w:val="002C7130"/>
    <w:rsid w:val="002D563C"/>
    <w:rsid w:val="002D5D07"/>
    <w:rsid w:val="002D7568"/>
    <w:rsid w:val="002E2D1F"/>
    <w:rsid w:val="002E3CC7"/>
    <w:rsid w:val="002E3E3E"/>
    <w:rsid w:val="002E4CE0"/>
    <w:rsid w:val="002F0577"/>
    <w:rsid w:val="002F3EE0"/>
    <w:rsid w:val="00305241"/>
    <w:rsid w:val="0030544C"/>
    <w:rsid w:val="003110C6"/>
    <w:rsid w:val="003207F1"/>
    <w:rsid w:val="00321756"/>
    <w:rsid w:val="00323A90"/>
    <w:rsid w:val="00330F64"/>
    <w:rsid w:val="00333496"/>
    <w:rsid w:val="00337F0F"/>
    <w:rsid w:val="00340157"/>
    <w:rsid w:val="00341163"/>
    <w:rsid w:val="00341300"/>
    <w:rsid w:val="00341D43"/>
    <w:rsid w:val="00344CF9"/>
    <w:rsid w:val="00357A56"/>
    <w:rsid w:val="0036090F"/>
    <w:rsid w:val="00360C45"/>
    <w:rsid w:val="00362304"/>
    <w:rsid w:val="00365AC4"/>
    <w:rsid w:val="0036687A"/>
    <w:rsid w:val="0037229F"/>
    <w:rsid w:val="00381AFA"/>
    <w:rsid w:val="00393A20"/>
    <w:rsid w:val="003958CD"/>
    <w:rsid w:val="003A4E13"/>
    <w:rsid w:val="003A4E71"/>
    <w:rsid w:val="003B1342"/>
    <w:rsid w:val="003B410E"/>
    <w:rsid w:val="003B743D"/>
    <w:rsid w:val="003C3322"/>
    <w:rsid w:val="003D083C"/>
    <w:rsid w:val="003D1414"/>
    <w:rsid w:val="003E45A3"/>
    <w:rsid w:val="003E5BEA"/>
    <w:rsid w:val="003F6FFC"/>
    <w:rsid w:val="003F737A"/>
    <w:rsid w:val="00403893"/>
    <w:rsid w:val="00406421"/>
    <w:rsid w:val="0041255B"/>
    <w:rsid w:val="00412B7A"/>
    <w:rsid w:val="00413C25"/>
    <w:rsid w:val="00416972"/>
    <w:rsid w:val="004405E4"/>
    <w:rsid w:val="00440AAC"/>
    <w:rsid w:val="00443A45"/>
    <w:rsid w:val="00444D6F"/>
    <w:rsid w:val="0045287C"/>
    <w:rsid w:val="00453420"/>
    <w:rsid w:val="0046070B"/>
    <w:rsid w:val="00465345"/>
    <w:rsid w:val="00474990"/>
    <w:rsid w:val="004754ED"/>
    <w:rsid w:val="0047566D"/>
    <w:rsid w:val="004763DC"/>
    <w:rsid w:val="0047691C"/>
    <w:rsid w:val="00476D73"/>
    <w:rsid w:val="0048793D"/>
    <w:rsid w:val="0049332C"/>
    <w:rsid w:val="004A30BA"/>
    <w:rsid w:val="004A4E0A"/>
    <w:rsid w:val="004A7454"/>
    <w:rsid w:val="004B6689"/>
    <w:rsid w:val="004B7C99"/>
    <w:rsid w:val="004C2296"/>
    <w:rsid w:val="004D3A47"/>
    <w:rsid w:val="004E3409"/>
    <w:rsid w:val="004E7A57"/>
    <w:rsid w:val="004F02F6"/>
    <w:rsid w:val="00500580"/>
    <w:rsid w:val="0050162B"/>
    <w:rsid w:val="005041C5"/>
    <w:rsid w:val="00506AE2"/>
    <w:rsid w:val="00507A27"/>
    <w:rsid w:val="005111C3"/>
    <w:rsid w:val="00511FB3"/>
    <w:rsid w:val="00514DA2"/>
    <w:rsid w:val="00523F68"/>
    <w:rsid w:val="00530C18"/>
    <w:rsid w:val="005358ED"/>
    <w:rsid w:val="00540120"/>
    <w:rsid w:val="005429D2"/>
    <w:rsid w:val="0054348C"/>
    <w:rsid w:val="00543721"/>
    <w:rsid w:val="00546DE3"/>
    <w:rsid w:val="00550A67"/>
    <w:rsid w:val="005525FB"/>
    <w:rsid w:val="00557864"/>
    <w:rsid w:val="005602DA"/>
    <w:rsid w:val="00562A40"/>
    <w:rsid w:val="005643B0"/>
    <w:rsid w:val="00564905"/>
    <w:rsid w:val="00576EFD"/>
    <w:rsid w:val="00577247"/>
    <w:rsid w:val="00577334"/>
    <w:rsid w:val="00580A79"/>
    <w:rsid w:val="00585B8C"/>
    <w:rsid w:val="00595A8C"/>
    <w:rsid w:val="005B2186"/>
    <w:rsid w:val="005B24CC"/>
    <w:rsid w:val="005B24E6"/>
    <w:rsid w:val="005B3C47"/>
    <w:rsid w:val="005C31BF"/>
    <w:rsid w:val="005D2C9A"/>
    <w:rsid w:val="005D35FA"/>
    <w:rsid w:val="005D7E3B"/>
    <w:rsid w:val="005E5254"/>
    <w:rsid w:val="005F2ABF"/>
    <w:rsid w:val="005F5FC8"/>
    <w:rsid w:val="00602798"/>
    <w:rsid w:val="00607957"/>
    <w:rsid w:val="006103C5"/>
    <w:rsid w:val="006145EC"/>
    <w:rsid w:val="00614E1E"/>
    <w:rsid w:val="00622301"/>
    <w:rsid w:val="00625D2C"/>
    <w:rsid w:val="00627A95"/>
    <w:rsid w:val="006340D9"/>
    <w:rsid w:val="006379E6"/>
    <w:rsid w:val="00637E0C"/>
    <w:rsid w:val="00640C05"/>
    <w:rsid w:val="00642E2F"/>
    <w:rsid w:val="00647839"/>
    <w:rsid w:val="006532C8"/>
    <w:rsid w:val="00653711"/>
    <w:rsid w:val="00654BC3"/>
    <w:rsid w:val="00654D1C"/>
    <w:rsid w:val="00654DF5"/>
    <w:rsid w:val="0066505D"/>
    <w:rsid w:val="0067048D"/>
    <w:rsid w:val="00670F8C"/>
    <w:rsid w:val="00680532"/>
    <w:rsid w:val="00692CBE"/>
    <w:rsid w:val="00693283"/>
    <w:rsid w:val="00694205"/>
    <w:rsid w:val="00695DA9"/>
    <w:rsid w:val="0069680C"/>
    <w:rsid w:val="006A0F49"/>
    <w:rsid w:val="006A1CC9"/>
    <w:rsid w:val="006A7FEB"/>
    <w:rsid w:val="006B5A58"/>
    <w:rsid w:val="006B6722"/>
    <w:rsid w:val="006C05E9"/>
    <w:rsid w:val="006C0FE2"/>
    <w:rsid w:val="006C3BD6"/>
    <w:rsid w:val="006C5E00"/>
    <w:rsid w:val="006C5E7D"/>
    <w:rsid w:val="006D07B7"/>
    <w:rsid w:val="006D1188"/>
    <w:rsid w:val="006D581A"/>
    <w:rsid w:val="006D61E9"/>
    <w:rsid w:val="006D637E"/>
    <w:rsid w:val="006D6824"/>
    <w:rsid w:val="006E1880"/>
    <w:rsid w:val="006E2CD9"/>
    <w:rsid w:val="006E3D19"/>
    <w:rsid w:val="006E5DBE"/>
    <w:rsid w:val="006F2849"/>
    <w:rsid w:val="00705D16"/>
    <w:rsid w:val="00707F72"/>
    <w:rsid w:val="007101A5"/>
    <w:rsid w:val="00711090"/>
    <w:rsid w:val="007139FE"/>
    <w:rsid w:val="00720753"/>
    <w:rsid w:val="0072252A"/>
    <w:rsid w:val="00725551"/>
    <w:rsid w:val="00736E34"/>
    <w:rsid w:val="00745F37"/>
    <w:rsid w:val="00751214"/>
    <w:rsid w:val="007526B0"/>
    <w:rsid w:val="007552B2"/>
    <w:rsid w:val="00755C47"/>
    <w:rsid w:val="00757C5E"/>
    <w:rsid w:val="007640C9"/>
    <w:rsid w:val="00764C4F"/>
    <w:rsid w:val="007729B6"/>
    <w:rsid w:val="00772B4D"/>
    <w:rsid w:val="007737D4"/>
    <w:rsid w:val="007849BE"/>
    <w:rsid w:val="007862F2"/>
    <w:rsid w:val="00790BC1"/>
    <w:rsid w:val="00792D2D"/>
    <w:rsid w:val="00793452"/>
    <w:rsid w:val="00794B51"/>
    <w:rsid w:val="007A6A86"/>
    <w:rsid w:val="007A6FAC"/>
    <w:rsid w:val="007A7207"/>
    <w:rsid w:val="007B2741"/>
    <w:rsid w:val="007B66E4"/>
    <w:rsid w:val="007B6FC4"/>
    <w:rsid w:val="007B7992"/>
    <w:rsid w:val="007C3E1D"/>
    <w:rsid w:val="007C405E"/>
    <w:rsid w:val="007C560B"/>
    <w:rsid w:val="007D4BB2"/>
    <w:rsid w:val="007E23D4"/>
    <w:rsid w:val="007E3D91"/>
    <w:rsid w:val="007E54E2"/>
    <w:rsid w:val="007E5F45"/>
    <w:rsid w:val="007E63E7"/>
    <w:rsid w:val="007F081F"/>
    <w:rsid w:val="007F1BEF"/>
    <w:rsid w:val="007F4313"/>
    <w:rsid w:val="007F707F"/>
    <w:rsid w:val="00802A3B"/>
    <w:rsid w:val="00807106"/>
    <w:rsid w:val="00811EDE"/>
    <w:rsid w:val="0081374D"/>
    <w:rsid w:val="00813BAA"/>
    <w:rsid w:val="008155B2"/>
    <w:rsid w:val="00815F4F"/>
    <w:rsid w:val="00817AB3"/>
    <w:rsid w:val="00823952"/>
    <w:rsid w:val="00827548"/>
    <w:rsid w:val="00835A8F"/>
    <w:rsid w:val="00843ABE"/>
    <w:rsid w:val="00847C38"/>
    <w:rsid w:val="00855B4E"/>
    <w:rsid w:val="00860152"/>
    <w:rsid w:val="00861240"/>
    <w:rsid w:val="008768E1"/>
    <w:rsid w:val="00877BCF"/>
    <w:rsid w:val="0088437F"/>
    <w:rsid w:val="00890E76"/>
    <w:rsid w:val="0089187C"/>
    <w:rsid w:val="00897C30"/>
    <w:rsid w:val="008A1388"/>
    <w:rsid w:val="008A7FBA"/>
    <w:rsid w:val="008B014C"/>
    <w:rsid w:val="008B0A9B"/>
    <w:rsid w:val="008B2802"/>
    <w:rsid w:val="008B5B1D"/>
    <w:rsid w:val="008D2386"/>
    <w:rsid w:val="008D27B1"/>
    <w:rsid w:val="008D27BA"/>
    <w:rsid w:val="008D4ED0"/>
    <w:rsid w:val="008D61B4"/>
    <w:rsid w:val="008E08B3"/>
    <w:rsid w:val="008E49A5"/>
    <w:rsid w:val="008F0276"/>
    <w:rsid w:val="008F082B"/>
    <w:rsid w:val="008F4DAE"/>
    <w:rsid w:val="008F547C"/>
    <w:rsid w:val="008F738C"/>
    <w:rsid w:val="0090080F"/>
    <w:rsid w:val="009030CE"/>
    <w:rsid w:val="00904545"/>
    <w:rsid w:val="00911AFA"/>
    <w:rsid w:val="00916069"/>
    <w:rsid w:val="00922844"/>
    <w:rsid w:val="00933791"/>
    <w:rsid w:val="00937D99"/>
    <w:rsid w:val="00947900"/>
    <w:rsid w:val="00947A0C"/>
    <w:rsid w:val="00947AD2"/>
    <w:rsid w:val="00951074"/>
    <w:rsid w:val="00954F4F"/>
    <w:rsid w:val="00955B0B"/>
    <w:rsid w:val="009635F9"/>
    <w:rsid w:val="00967570"/>
    <w:rsid w:val="0097443E"/>
    <w:rsid w:val="009771AB"/>
    <w:rsid w:val="009800BC"/>
    <w:rsid w:val="00982510"/>
    <w:rsid w:val="00987A47"/>
    <w:rsid w:val="00996038"/>
    <w:rsid w:val="009A027C"/>
    <w:rsid w:val="009A3CD8"/>
    <w:rsid w:val="009A7175"/>
    <w:rsid w:val="009A7884"/>
    <w:rsid w:val="009B0AA2"/>
    <w:rsid w:val="009B3537"/>
    <w:rsid w:val="009B7681"/>
    <w:rsid w:val="009C006C"/>
    <w:rsid w:val="009C2020"/>
    <w:rsid w:val="009C5672"/>
    <w:rsid w:val="009D569E"/>
    <w:rsid w:val="009D78CE"/>
    <w:rsid w:val="009E635A"/>
    <w:rsid w:val="009E6E6C"/>
    <w:rsid w:val="009F25C4"/>
    <w:rsid w:val="009F5E31"/>
    <w:rsid w:val="009F63A4"/>
    <w:rsid w:val="00A03B29"/>
    <w:rsid w:val="00A04E34"/>
    <w:rsid w:val="00A14421"/>
    <w:rsid w:val="00A1573B"/>
    <w:rsid w:val="00A25AAC"/>
    <w:rsid w:val="00A3768F"/>
    <w:rsid w:val="00A40A33"/>
    <w:rsid w:val="00A51E17"/>
    <w:rsid w:val="00A57609"/>
    <w:rsid w:val="00A62415"/>
    <w:rsid w:val="00A62B64"/>
    <w:rsid w:val="00A63CF7"/>
    <w:rsid w:val="00A64B6F"/>
    <w:rsid w:val="00A6573B"/>
    <w:rsid w:val="00A70358"/>
    <w:rsid w:val="00A7493B"/>
    <w:rsid w:val="00A762E0"/>
    <w:rsid w:val="00A80BF3"/>
    <w:rsid w:val="00A836D1"/>
    <w:rsid w:val="00A84B2A"/>
    <w:rsid w:val="00A84FD3"/>
    <w:rsid w:val="00A86E44"/>
    <w:rsid w:val="00A90C13"/>
    <w:rsid w:val="00A9354A"/>
    <w:rsid w:val="00A94158"/>
    <w:rsid w:val="00A94CD2"/>
    <w:rsid w:val="00A96F75"/>
    <w:rsid w:val="00A97D5C"/>
    <w:rsid w:val="00AA138C"/>
    <w:rsid w:val="00AC0E38"/>
    <w:rsid w:val="00AC7031"/>
    <w:rsid w:val="00AD2700"/>
    <w:rsid w:val="00AD5762"/>
    <w:rsid w:val="00AE1B1C"/>
    <w:rsid w:val="00AE1F6F"/>
    <w:rsid w:val="00AE5453"/>
    <w:rsid w:val="00AF44FC"/>
    <w:rsid w:val="00B02047"/>
    <w:rsid w:val="00B02282"/>
    <w:rsid w:val="00B059EE"/>
    <w:rsid w:val="00B07A2D"/>
    <w:rsid w:val="00B115FA"/>
    <w:rsid w:val="00B13E7E"/>
    <w:rsid w:val="00B14221"/>
    <w:rsid w:val="00B2189B"/>
    <w:rsid w:val="00B24B0B"/>
    <w:rsid w:val="00B32BE4"/>
    <w:rsid w:val="00B3541B"/>
    <w:rsid w:val="00B35A96"/>
    <w:rsid w:val="00B35E3E"/>
    <w:rsid w:val="00B40224"/>
    <w:rsid w:val="00B40B73"/>
    <w:rsid w:val="00B46FCF"/>
    <w:rsid w:val="00B53541"/>
    <w:rsid w:val="00B5473C"/>
    <w:rsid w:val="00B56185"/>
    <w:rsid w:val="00B61ED7"/>
    <w:rsid w:val="00B641FD"/>
    <w:rsid w:val="00B70C57"/>
    <w:rsid w:val="00B710D5"/>
    <w:rsid w:val="00B755AE"/>
    <w:rsid w:val="00B77494"/>
    <w:rsid w:val="00B86EFC"/>
    <w:rsid w:val="00B87437"/>
    <w:rsid w:val="00B93915"/>
    <w:rsid w:val="00BA4DCC"/>
    <w:rsid w:val="00BA6A6E"/>
    <w:rsid w:val="00BB2D32"/>
    <w:rsid w:val="00BB5547"/>
    <w:rsid w:val="00BB666C"/>
    <w:rsid w:val="00BC009F"/>
    <w:rsid w:val="00BC4E9C"/>
    <w:rsid w:val="00BD13A6"/>
    <w:rsid w:val="00BD3C6E"/>
    <w:rsid w:val="00BD47E7"/>
    <w:rsid w:val="00BE0EAF"/>
    <w:rsid w:val="00BE6646"/>
    <w:rsid w:val="00BF5B27"/>
    <w:rsid w:val="00BF5D1A"/>
    <w:rsid w:val="00BF63A2"/>
    <w:rsid w:val="00BF7B3F"/>
    <w:rsid w:val="00C012E4"/>
    <w:rsid w:val="00C02332"/>
    <w:rsid w:val="00C027C0"/>
    <w:rsid w:val="00C02F23"/>
    <w:rsid w:val="00C052C9"/>
    <w:rsid w:val="00C056D1"/>
    <w:rsid w:val="00C11713"/>
    <w:rsid w:val="00C11CF7"/>
    <w:rsid w:val="00C1294F"/>
    <w:rsid w:val="00C148E7"/>
    <w:rsid w:val="00C179F7"/>
    <w:rsid w:val="00C27BC5"/>
    <w:rsid w:val="00C30F5B"/>
    <w:rsid w:val="00C3683E"/>
    <w:rsid w:val="00C41FE6"/>
    <w:rsid w:val="00C51D5F"/>
    <w:rsid w:val="00C54114"/>
    <w:rsid w:val="00C631DB"/>
    <w:rsid w:val="00C6508A"/>
    <w:rsid w:val="00C65E33"/>
    <w:rsid w:val="00C8258D"/>
    <w:rsid w:val="00C85080"/>
    <w:rsid w:val="00C85914"/>
    <w:rsid w:val="00C902C9"/>
    <w:rsid w:val="00C97179"/>
    <w:rsid w:val="00CA42AA"/>
    <w:rsid w:val="00CA5495"/>
    <w:rsid w:val="00CA7C77"/>
    <w:rsid w:val="00CB0430"/>
    <w:rsid w:val="00CB5BCA"/>
    <w:rsid w:val="00CC0E20"/>
    <w:rsid w:val="00CC14D5"/>
    <w:rsid w:val="00CC51B6"/>
    <w:rsid w:val="00CD13AC"/>
    <w:rsid w:val="00CD1925"/>
    <w:rsid w:val="00CD1C4C"/>
    <w:rsid w:val="00CD2864"/>
    <w:rsid w:val="00CD3BD5"/>
    <w:rsid w:val="00CD6120"/>
    <w:rsid w:val="00CE0AF3"/>
    <w:rsid w:val="00CF1E24"/>
    <w:rsid w:val="00CF4066"/>
    <w:rsid w:val="00D012F7"/>
    <w:rsid w:val="00D0307A"/>
    <w:rsid w:val="00D06D33"/>
    <w:rsid w:val="00D119C9"/>
    <w:rsid w:val="00D1257F"/>
    <w:rsid w:val="00D131CE"/>
    <w:rsid w:val="00D21E14"/>
    <w:rsid w:val="00D21EA4"/>
    <w:rsid w:val="00D22CA3"/>
    <w:rsid w:val="00D25F16"/>
    <w:rsid w:val="00D3391A"/>
    <w:rsid w:val="00D35542"/>
    <w:rsid w:val="00D36EAC"/>
    <w:rsid w:val="00D4254A"/>
    <w:rsid w:val="00D46DA8"/>
    <w:rsid w:val="00D51E20"/>
    <w:rsid w:val="00D534C1"/>
    <w:rsid w:val="00D573AE"/>
    <w:rsid w:val="00D65513"/>
    <w:rsid w:val="00D757C3"/>
    <w:rsid w:val="00D846F6"/>
    <w:rsid w:val="00D847B3"/>
    <w:rsid w:val="00DA0C09"/>
    <w:rsid w:val="00DA13FC"/>
    <w:rsid w:val="00DA1B78"/>
    <w:rsid w:val="00DA217B"/>
    <w:rsid w:val="00DA3562"/>
    <w:rsid w:val="00DA74E7"/>
    <w:rsid w:val="00DB5CDF"/>
    <w:rsid w:val="00DC4960"/>
    <w:rsid w:val="00DC714B"/>
    <w:rsid w:val="00DC790E"/>
    <w:rsid w:val="00DD0D44"/>
    <w:rsid w:val="00DE1341"/>
    <w:rsid w:val="00DE565D"/>
    <w:rsid w:val="00DE6D76"/>
    <w:rsid w:val="00DF05C5"/>
    <w:rsid w:val="00DF2DFE"/>
    <w:rsid w:val="00E04B93"/>
    <w:rsid w:val="00E146E6"/>
    <w:rsid w:val="00E20D03"/>
    <w:rsid w:val="00E2370D"/>
    <w:rsid w:val="00E31B17"/>
    <w:rsid w:val="00E33AFB"/>
    <w:rsid w:val="00E35323"/>
    <w:rsid w:val="00E44BAB"/>
    <w:rsid w:val="00E46E9C"/>
    <w:rsid w:val="00E57333"/>
    <w:rsid w:val="00E604D8"/>
    <w:rsid w:val="00E63E70"/>
    <w:rsid w:val="00E64C89"/>
    <w:rsid w:val="00E77E1A"/>
    <w:rsid w:val="00E80BEB"/>
    <w:rsid w:val="00E82A33"/>
    <w:rsid w:val="00EA1426"/>
    <w:rsid w:val="00EA1C00"/>
    <w:rsid w:val="00EA6081"/>
    <w:rsid w:val="00EA76FF"/>
    <w:rsid w:val="00EB013D"/>
    <w:rsid w:val="00EB020E"/>
    <w:rsid w:val="00EB031F"/>
    <w:rsid w:val="00EB528A"/>
    <w:rsid w:val="00EC3661"/>
    <w:rsid w:val="00EC367A"/>
    <w:rsid w:val="00EC43F8"/>
    <w:rsid w:val="00EC5B14"/>
    <w:rsid w:val="00ED1519"/>
    <w:rsid w:val="00ED414B"/>
    <w:rsid w:val="00ED5D5B"/>
    <w:rsid w:val="00EE33E9"/>
    <w:rsid w:val="00EE3F19"/>
    <w:rsid w:val="00EE3F39"/>
    <w:rsid w:val="00EE46EE"/>
    <w:rsid w:val="00F1059A"/>
    <w:rsid w:val="00F13684"/>
    <w:rsid w:val="00F1446D"/>
    <w:rsid w:val="00F16398"/>
    <w:rsid w:val="00F212B0"/>
    <w:rsid w:val="00F253FF"/>
    <w:rsid w:val="00F323C0"/>
    <w:rsid w:val="00F4050B"/>
    <w:rsid w:val="00F50C46"/>
    <w:rsid w:val="00F53449"/>
    <w:rsid w:val="00F53825"/>
    <w:rsid w:val="00F5579C"/>
    <w:rsid w:val="00F55BDF"/>
    <w:rsid w:val="00F561C2"/>
    <w:rsid w:val="00F569BA"/>
    <w:rsid w:val="00F61B10"/>
    <w:rsid w:val="00F61CED"/>
    <w:rsid w:val="00F7107D"/>
    <w:rsid w:val="00F744A5"/>
    <w:rsid w:val="00F75E14"/>
    <w:rsid w:val="00F76A33"/>
    <w:rsid w:val="00F85588"/>
    <w:rsid w:val="00F972DE"/>
    <w:rsid w:val="00FB1841"/>
    <w:rsid w:val="00FB4E7D"/>
    <w:rsid w:val="00FB7837"/>
    <w:rsid w:val="00FC0390"/>
    <w:rsid w:val="00FC2A54"/>
    <w:rsid w:val="00FC46B4"/>
    <w:rsid w:val="00FD2D69"/>
    <w:rsid w:val="00FD6A98"/>
    <w:rsid w:val="00FE5049"/>
    <w:rsid w:val="00FF1B32"/>
    <w:rsid w:val="00FF1D3F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chartTrackingRefBased/>
  <w15:docId w15:val="{13183557-D441-49FE-B951-947CED2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orenceservanschreiber.com/biographie-florence-servan-schreiber/" TargetMode="External"/><Relationship Id="rId5" Type="http://schemas.openxmlformats.org/officeDocument/2006/relationships/hyperlink" Target="https://www.hypnose.fr/" TargetMode="External"/><Relationship Id="rId4" Type="http://schemas.openxmlformats.org/officeDocument/2006/relationships/hyperlink" Target="http://www.hypnose-medicale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61005</TotalTime>
  <Pages>51</Pages>
  <Words>6571</Words>
  <Characters>36143</Characters>
  <Application>Microsoft Office Word</Application>
  <DocSecurity>0</DocSecurity>
  <Lines>301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hugues honore</cp:lastModifiedBy>
  <cp:revision>203</cp:revision>
  <dcterms:created xsi:type="dcterms:W3CDTF">2020-12-14T14:34:00Z</dcterms:created>
  <dcterms:modified xsi:type="dcterms:W3CDTF">2022-03-17T07:56:00Z</dcterms:modified>
</cp:coreProperties>
</file>