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7B775BBE" w14:textId="00B43DEC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Association de formation à l’hypnose médicale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Conforme aux critères de la </w:t>
      </w:r>
      <w:r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EA06A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B8DBE46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35A5383F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1451E24C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4A33232A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P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Pr="004405E4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74F8B97F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40997CCD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30303251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04011332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33855205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52040D7E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62ED6048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3E05BDE7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77777777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2D2CF31E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Bordeaux.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0DDC52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</w:p>
    <w:p w14:paraId="16E12770" w14:textId="78E810B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09869954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 xml:space="preserve">Philosophe grec, 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018A2EEC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2C8C7EDA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3640DFAA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62B9F1EF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EDAD0D1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5F0F59CA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0D2CC00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Hypnothérapeute. Thérapeute familial.  Paris. 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ADA3AE8" w:rsidR="00653944" w:rsidRP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Cs/>
          <w:sz w:val="36"/>
          <w:szCs w:val="36"/>
          <w:u w:val="single"/>
        </w:rPr>
        <w:t xml:space="preserve">Professeur de philosophie des sciences. Chercheuse CNRS. Sorbonne Université. Paris.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3C2E166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HTSMA.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097050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4FAD654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09F839CD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</w:p>
    <w:p w14:paraId="12CE2A05" w14:textId="3E5BADB9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10E5A5E3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25CF8871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6930ECED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1DC3652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1B7F36BC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EAE2A42" w14:textId="6557DE90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3D48"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(-2016) 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B06B90" w14:textId="2C069DAA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Pr="004405E4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39406CFE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A5C81D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5F450384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735C609D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7AA8018C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(CHU Pitié-Salpêtrière. Paris).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43F9C924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9CB4320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24029B9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rançaise pour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tude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édicale. Paris.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12D47935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78AB4D03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France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404BFF9B" w:rsidR="000B3C24" w:rsidRPr="004405E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5205FBD3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français connu pour ses travaux sur l’hypnose.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227935EE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1C65438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A25197A" w:rsidR="00344CF9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111BEC60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202BD5EE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7E8EE622" w:rsidR="00344CF9" w:rsidRPr="004405E4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canado-américain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3A41EA81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BE8815A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77777777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8557EA2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4E2B0062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6EE5EAD6" w:rsidR="00EA76FF" w:rsidRPr="000C0A78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41CAE99D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6152D23A" w:rsidR="00EC5B14" w:rsidRPr="004405E4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022D2F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74909EF2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77777777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BA9B06F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A90DB7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77777777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2A6A06D9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gestion du sommeil. Formateur 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Elève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114EB775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D7A6B7E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232EE8A2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59A729FE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4B9DC0C3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53053BAC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7C1EDE86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3D3CD194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6E00894B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190A24E1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5A9E6F9C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USA.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4B7B6B89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7790597B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24667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53CE5222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479488D8" w:rsidR="003E1D6F" w:rsidRPr="004405E4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6E2FF66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et Sociologue français. 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7777777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03C702F1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5303BF2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020C05C5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0D0D3F02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7AAC7DD7" w:rsidR="009E5DE5" w:rsidRPr="004405E4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</w:p>
    <w:p w14:paraId="7CCF773E" w14:textId="1D96F161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PHILIPPE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459D6260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45AFE772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1AB46E15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P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6F075FA7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Paris.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785C7D5C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05557CF7" w:rsidR="002A689A" w:rsidRPr="00DF72FC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Hypnose.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P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5F41815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37DD97F9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32840710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43F9D200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46B0F633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513DA1AD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3C14D0A6" w14:textId="1D048475" w:rsidR="001A4B7A" w:rsidRP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 xml:space="preserve">* » (1967). USA. 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1C2A06F6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4D57586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4783F95C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6C140FAB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7D7694BC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0F271A28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3071E5B" w14:textId="36162220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CD1CA30" w14:textId="7ABB6FF2" w:rsidR="00DA7DB9" w:rsidRDefault="00DA7DB9" w:rsidP="00DA7DB9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CIIVISE :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ommission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>ndépendante sur l’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nceste et les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olences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exuelles faites aux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>nfants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.</w:t>
      </w:r>
    </w:p>
    <w:p w14:paraId="73569CFF" w14:textId="02D13795" w:rsidR="00DA7DB9" w:rsidRPr="009D4991" w:rsidRDefault="009D4991" w:rsidP="009D4991">
      <w:pPr>
        <w:rPr>
          <w:rFonts w:cstheme="minorHAnsi"/>
          <w:sz w:val="36"/>
          <w:szCs w:val="36"/>
          <w:shd w:val="clear" w:color="auto" w:fill="FFFFFF"/>
        </w:rPr>
      </w:pPr>
      <w:r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698063C4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295EBDF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19AD033F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5BA45812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1B085860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1B67B02E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P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473345F7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16201A50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219E575E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204D3E63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CORMAN André : </w:t>
      </w:r>
    </w:p>
    <w:p w14:paraId="721F2A9C" w14:textId="71710C7A" w:rsidR="00A716DD" w:rsidRP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10D2664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4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4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310E0E7E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362064FD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P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6A999BE7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7262DD60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6A6C1A11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3235DE48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P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5237357C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6A768780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68AEC0B7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</w:p>
    <w:p w14:paraId="1324227F" w14:textId="5EB66C97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6C13F0A9" w:rsidR="00733C7F" w:rsidRP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 hongrois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77777777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américain. 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642103AC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149D53AA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7E2CCDF4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0094953C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7A34547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2004362C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27DB8EFF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46A7F306" w:rsidR="003958CD" w:rsidRPr="004405E4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7D1EAA3D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57930CE5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1BAB7D63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13AB8403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4C2F8C8D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(Neurospin).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6B41A6AB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3E1D2D02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6DA1AE34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P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5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5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5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AA94AA" w14:textId="74D7196A" w:rsidR="00B163B4" w:rsidRPr="00B163B4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(AREPTA*, DU Pitié Salpêtrière). Lannion. France. 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076F2E0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1ADA7CEE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4666BD4B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8E71033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3F26B592" w:rsidR="00E35323" w:rsidRPr="004405E4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175CFFBC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03B374E6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P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2DFC864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2A439FD1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776457F8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5F8FBFD3" w14:textId="48A27D30" w:rsidR="00884A64" w:rsidRP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6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77777777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 </w:t>
      </w:r>
      <w:r w:rsidRPr="00884A6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P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P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P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5F9E1423" w14:textId="77777777" w:rsidR="00EC1130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8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8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0EE61549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9DAA80E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0C845A0B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 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9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9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3EF9FA34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0D4E3FB9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5F53AD58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P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56AF32C6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(IMHE Avignon-Provence). Spécialiste de la douleur. Toulouse.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52D0591A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1511589F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 autrichien. Fondateur de la psychanalyse. 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427B3C5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4101AFF0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39F5F9C1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449D8E47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30D8D0B4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622AF3D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55018FF9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1B883302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051D32B1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19C5C133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3DDE0650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P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P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2CEDF999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167C0F22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1D3A253" w:rsidR="002B3839" w:rsidRP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Kinésiologue*.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079FBA2B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14946A52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neuropsychologie et psychopathologie cognitive. Reims.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51D0834E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5A240336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1C767FD0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0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0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P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461DAF32" w14:textId="49995FC2" w:rsid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GOURION David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2130C82C" w14:textId="4979BBC3" w:rsid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41CE3AF" w14:textId="1F0DF7BB" w:rsidR="009C6F10" w:rsidRDefault="009C6F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75E58F75" w14:textId="68D68BAD" w:rsidR="009C6F10" w:rsidRDefault="009C6F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Doctorante en sciences cognitives. Ecole Normale Supérieure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649188E5" w14:textId="79CD05F9" w:rsidR="00BB3E86" w:rsidRDefault="00BB3E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3E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GRANGE Claude : </w:t>
      </w:r>
    </w:p>
    <w:p w14:paraId="496B1752" w14:textId="2E6DC919" w:rsidR="00BB3E86" w:rsidRPr="00BB3E86" w:rsidRDefault="00BB3E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7B9E73E4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P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1E98DDD4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3B6217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P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P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P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650D2430" w14:textId="3AF4AA7E" w:rsidR="006075FD" w:rsidRDefault="006075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573D82C8" w14:textId="310FA4D5" w:rsidR="006075FD" w:rsidRDefault="006075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bookmarkStart w:id="11" w:name="_Hlk116393736"/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bookmarkEnd w:id="11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42B111A" w14:textId="18543A83" w:rsidR="00935AD2" w:rsidRDefault="00935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25571B4" w14:textId="18B84B74" w:rsidR="00935AD2" w:rsidRDefault="00935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de soins palliatifs. France.</w:t>
      </w:r>
    </w:p>
    <w:p w14:paraId="7D45B0E1" w14:textId="21563D86" w:rsidR="00DE0726" w:rsidRDefault="00DE07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4830816" w14:textId="7CF8D03A" w:rsidR="002B6634" w:rsidRDefault="002B6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philosophie. Professeur à l’Institut d’Etudes Politiques de Paris. 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AFBF635" w14:textId="503BF359" w:rsidR="001B10C0" w:rsidRDefault="001B10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26F37EE4" w14:textId="48E9C75D" w:rsidR="001B10C0" w:rsidRPr="001B10C0" w:rsidRDefault="001B10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39A36A" w14:textId="0692B629" w:rsidR="007F1BE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GUILLOUX</w:t>
      </w:r>
      <w:r w:rsidR="007F1BE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: </w:t>
      </w:r>
    </w:p>
    <w:p w14:paraId="2574FD0A" w14:textId="716FBBD5" w:rsidR="00275E7E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295318EB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50C6ECE7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61FBBD22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6E1C59CF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350617BE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CNRS. Paris.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7BE44179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P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0376202C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</w:p>
    <w:p w14:paraId="50A4C637" w14:textId="345D137C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49A7418A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AFA6F40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1BB156D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autrichien enseignant aux USA.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7A4A4B82" w14:textId="47F1478E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5329A7">
        <w:rPr>
          <w:rFonts w:cstheme="minorHAnsi"/>
          <w:sz w:val="36"/>
          <w:szCs w:val="36"/>
        </w:rPr>
        <w:t xml:space="preserve">(1755-1841) : </w:t>
      </w:r>
    </w:p>
    <w:p w14:paraId="0E52FFFC" w14:textId="19EEB3FF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150DDF83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77777777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60B6518F" w:rsidR="00F45BE6" w:rsidRDefault="00365AC4" w:rsidP="00947AD2">
      <w:pPr>
        <w:rPr>
          <w:rFonts w:cstheme="minorHAnsi"/>
          <w:i/>
          <w:iCs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A61AA0F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37F4DBC0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45FBB7EB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>
        <w:rPr>
          <w:rFonts w:cstheme="minorHAnsi"/>
          <w:sz w:val="36"/>
          <w:szCs w:val="36"/>
        </w:rPr>
        <w:t xml:space="preserve">. Rouen.  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76A0D860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64BBCEFB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Université Sorbonne)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</w:p>
    <w:p w14:paraId="52E58015" w14:textId="4C5F15C0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17A05">
        <w:rPr>
          <w:rFonts w:cstheme="minorHAnsi"/>
          <w:b/>
          <w:bCs/>
          <w:sz w:val="36"/>
          <w:szCs w:val="36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23F7A504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45B8108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5CBB3FA0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oulouse. 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60EE491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7142BC8C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</w:p>
    <w:p w14:paraId="37ACAC2B" w14:textId="43F7D6DF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7A7AF91C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>Paris. (</w:t>
      </w:r>
      <w:hyperlink r:id="rId10" w:history="1">
        <w:r w:rsidRPr="004405E4">
          <w:rPr>
            <w:rStyle w:val="Lienhypertexte"/>
            <w:rFonts w:cstheme="minorHAnsi"/>
            <w:sz w:val="36"/>
            <w:szCs w:val="36"/>
          </w:rPr>
          <w:t>podcast).</w:t>
        </w:r>
      </w:hyperlink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48FAA127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5F5C1EE8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</w:p>
    <w:p w14:paraId="6C1AA10A" w14:textId="12B878B7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4DDB453A" w14:textId="120742DE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0DE778B2" w14:textId="7C0C4660" w:rsidR="00D757C3" w:rsidRPr="004405E4" w:rsidRDefault="00222D67" w:rsidP="00D757C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JAKOBOWICZ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Jean-Michel : </w:t>
      </w:r>
    </w:p>
    <w:p w14:paraId="59BB9F9F" w14:textId="294853FB" w:rsidR="00D757C3" w:rsidRPr="004405E4" w:rsidRDefault="00D757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Fonts w:cstheme="minorHAnsi"/>
          <w:sz w:val="36"/>
          <w:szCs w:val="36"/>
        </w:rPr>
        <w:t>Ancien fonctionnaire de l’ONU devenu </w:t>
      </w:r>
      <w:r w:rsidRPr="004405E4">
        <w:rPr>
          <w:rFonts w:cstheme="minorHAnsi"/>
          <w:i/>
          <w:iCs/>
          <w:sz w:val="36"/>
          <w:szCs w:val="36"/>
        </w:rPr>
        <w:t>hypnothérapeute</w:t>
      </w:r>
      <w:r w:rsidRPr="004405E4">
        <w:rPr>
          <w:rFonts w:cstheme="minorHAnsi"/>
          <w:sz w:val="36"/>
          <w:szCs w:val="36"/>
        </w:rPr>
        <w:t>. Suisse.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0E4B5B01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75F42109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hypnothérapeute.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648DEBA" w14:textId="3D176785" w:rsidR="00B56185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Pr="00421AA2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37D8431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2C6D2BCC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Belgique). Chargée de cours à l’université de Lorraine. Hypnothérapeute (AFNH).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011C6430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Pr="004405E4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2CE8D095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A96B4AC" w14:textId="294EA5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3367AFF9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437B78BB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CNRS Paris. 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41736015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0A2E3F8E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Pr="00A21C91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624505B3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197119A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63407C0B" w:rsidR="00AD593A" w:rsidRP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P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B54A525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22FFB8E7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8BE97CB" w:rsidR="00441113" w:rsidRP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39DB7239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 Allemand. 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52DC0D82" w:rsidR="0000167B" w:rsidRP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65EB7002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Psychothérapeute. Paris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1F2A084B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2AD3518C" w:rsidR="00B70370" w:rsidRP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</w:t>
      </w:r>
      <w:r w:rsidR="00C86D6B">
        <w:rPr>
          <w:rFonts w:asciiTheme="minorHAnsi" w:hAnsiTheme="minorHAnsi" w:cstheme="minorHAnsi"/>
          <w:sz w:val="36"/>
          <w:szCs w:val="36"/>
        </w:rPr>
        <w:t xml:space="preserve">ADELI OK. </w:t>
      </w:r>
      <w:r>
        <w:rPr>
          <w:rFonts w:asciiTheme="minorHAnsi" w:hAnsiTheme="minorHAnsi" w:cstheme="minorHAnsi"/>
          <w:sz w:val="36"/>
          <w:szCs w:val="36"/>
        </w:rPr>
        <w:t xml:space="preserve">Verdun.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P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Pr="004405E4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1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Pr="00830E7A" w:rsidRDefault="00830E7A" w:rsidP="00AA0396">
      <w:pPr>
        <w:rPr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Pr="004405E4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P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48BF2017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Pr="004405E4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45EB34A7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F53449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679C9A50" w:rsidR="00A16847" w:rsidRP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>. Sociologue des sciences de la santé mentale. Chercheuse INSERM*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14F47FC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2FE0DB9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Pr="00707208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326834A8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3FD179A7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Consultant en entreprise devenu hypnothérapeute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32B15898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Diététicienne. Praticienne hypnose. Dax.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33257E7C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0E26E70D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 de recherche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24261C02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7304E1DE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B26CA44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F31EFBC" w14:textId="77777777" w:rsidR="00B338E4" w:rsidRPr="009B0AA2" w:rsidRDefault="00B338E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7BDE66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3811ED73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46897ADB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6D5A6C58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4081AC3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76DE177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601F70E1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325B667D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550DADB0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7082574B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6AB07DC5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et neurosciences. 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184B6105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0F4C3C41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26B3AA16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17B46B47" w:rsidR="008714A4" w:rsidRPr="004405E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24A6ED69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Neuropsychologue. Bordeaux.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25B6F4D3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2DCB3513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6B8359AA" w:rsidR="000D5CF3" w:rsidRPr="004405E4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57A9A0C9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483AE0FE" w:rsidR="007124B8" w:rsidRP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55D0B425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13EA06C0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77264D0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sciences cognitives. Chercheur Inserm*. ICM*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P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1E8CEE5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1F461CB3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18295320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Mâcon.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41664DFE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5730F94F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78A86A57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Philosophe grec, disciple de Socrate.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43F999B1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209FD470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2EC3D7DD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4B09B646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41C387C2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7ADF5013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64CCD369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7580F6F5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453B2B9C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clinique. Paris.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7FA033BA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Psychopédagogue. Enseignante à l’Institut Catholique. Paris. 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00F1F44" w14:textId="65455216" w:rsidR="007F1BEF" w:rsidRDefault="0039089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PSSM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remiers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oins en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anté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entale.</w:t>
      </w:r>
      <w:r w:rsidR="007F1BEF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6B5286A4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Pr="004405E4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65517C5F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6A85B6D9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Elève de Mesmer.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P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111A1CFC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6AE8977D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23F89347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48E18D03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76D913AB" w:rsidR="00070005" w:rsidRPr="000113B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CNRS, centre Asie du Sud-Est (CNRS, EHESS, Inalco)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13EAF63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CNRS. Université de Montpellier. 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3719024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Autriche (Ukraine).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43C64E8A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748C8BB4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5ABB0B03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96D19CE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0D389F34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E4F3E63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4C4C292F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1028A5C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29ED90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18D5CC46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2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 comme science autonome en France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01EF79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311C0958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Pr="006942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5660FF7F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49925B9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 américain.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3A200D34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américain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75F6551C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5B2186"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6E4FBB6A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neurosciences. Toulouse.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715596EB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0113B2">
        <w:rPr>
          <w:rFonts w:asciiTheme="minorHAnsi" w:hAnsiTheme="minorHAnsi" w:cstheme="minorHAnsi"/>
          <w:sz w:val="36"/>
          <w:szCs w:val="36"/>
        </w:rPr>
        <w:t xml:space="preserve">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="00D07CE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)</w:t>
      </w:r>
      <w:r w:rsidRPr="000113B2">
        <w:rPr>
          <w:rFonts w:asciiTheme="minorHAnsi" w:hAnsiTheme="minorHAnsi" w:cstheme="minorHAnsi"/>
          <w:b/>
          <w:sz w:val="36"/>
          <w:szCs w:val="36"/>
        </w:rPr>
        <w:t>. *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54030B8F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099F92EB" w:rsidR="005E7DE2" w:rsidRP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Neurosapiens. Paris.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68460E47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B7BFE3F" w:rsidR="0089078D" w:rsidRPr="000113B2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 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42A4F6EB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42D78894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44F0DFA8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3C464179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P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7D4960D2" w14:textId="433891CD" w:rsidR="0033172B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P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25DB5C0" w:rsidR="005E7D82" w:rsidRPr="000113B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6940E47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B9ACB1F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1679CCDF" w:rsidR="005850EB" w:rsidRPr="00D05C7F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P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14303FE1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SCORAILLE Claude de :</w:t>
      </w:r>
    </w:p>
    <w:p w14:paraId="1A0F56AF" w14:textId="3D0B0CC0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1A1BCAFC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26B9B442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2D618A1C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75C5B12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29CE8627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du développement. Ingénieur de recherche au CNRS. Paris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3E225F21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0C37F463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</w:p>
    <w:p w14:paraId="60B83F16" w14:textId="0A31A380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</w:p>
    <w:p w14:paraId="4C6E34D0" w14:textId="7232EAEC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77777777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SHAPIRO Francine :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56FA985A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Stève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1A5874A1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Thérapeute américain pionnier 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Psychothérapeute. Directeur de l’Institut Milton H. Erickson 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28579D40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3B89203C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31E1D643" w:rsidR="00926EAF" w:rsidRP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4351B987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4880B25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5FBE8E7B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 grec.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50BDEA75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19" w:name="_Hlk132123475"/>
      <w:r w:rsidR="000160AD">
        <w:rPr>
          <w:rFonts w:cstheme="minorHAnsi"/>
          <w:sz w:val="36"/>
          <w:szCs w:val="36"/>
        </w:rPr>
        <w:t>France.</w:t>
      </w:r>
      <w:bookmarkEnd w:id="1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50616761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 Néerlandais. 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5972C2A5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 xml:space="preserve">Erickson avait l’habitude de prescrire l’ascension (2h) comme tâche thérapeutique. </w:t>
      </w:r>
      <w:r w:rsidRPr="004844E4">
        <w:rPr>
          <w:b/>
          <w:sz w:val="36"/>
          <w:szCs w:val="36"/>
          <w:u w:val="single"/>
        </w:rPr>
        <w:t xml:space="preserve"> 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BEB6E6B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P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187E8C33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35849DA7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>Neuroscientifique. Chercheuse CNRS. Toulouse.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06034993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2D2B8CCB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449E4189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6B5B2491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1C31AEDB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P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« Psychologue clinique, psychothérapeute ». (ADELI-). « Hypnothérapeute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41989651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076D33CE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63E10748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724CF65F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6AE8A6C2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576CB4C4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8468466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421493D6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Pr="000113B2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E437536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4EF8C32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3D1E97A2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233AF023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4A99DD1E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27348770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60932DCD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208967F4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77777777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1B54C189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P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04972C8A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 français. 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5B1DD1C4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781C65AD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4653BBBB" w14:textId="57F0A882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28DBC548" w14:textId="77777777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1EACA72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Psychologue, psychothérapeute et sociologue américain. Membre fondateur de l’école de </w:t>
      </w:r>
      <w:r w:rsidRPr="00341300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37655F7E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578E7852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15AEB1B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31915F5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américain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67B"/>
    <w:rsid w:val="000028B2"/>
    <w:rsid w:val="00005C07"/>
    <w:rsid w:val="00007C01"/>
    <w:rsid w:val="000104CB"/>
    <w:rsid w:val="0001138F"/>
    <w:rsid w:val="000113B2"/>
    <w:rsid w:val="00012720"/>
    <w:rsid w:val="0001309D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78DB"/>
    <w:rsid w:val="00027A96"/>
    <w:rsid w:val="00027AE8"/>
    <w:rsid w:val="000315A9"/>
    <w:rsid w:val="00031823"/>
    <w:rsid w:val="00031E37"/>
    <w:rsid w:val="000320D8"/>
    <w:rsid w:val="00032DE3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CAF"/>
    <w:rsid w:val="000468E3"/>
    <w:rsid w:val="00050CE0"/>
    <w:rsid w:val="00054A9D"/>
    <w:rsid w:val="00054B73"/>
    <w:rsid w:val="00055989"/>
    <w:rsid w:val="00056385"/>
    <w:rsid w:val="00056831"/>
    <w:rsid w:val="00056CAC"/>
    <w:rsid w:val="00062323"/>
    <w:rsid w:val="000636FB"/>
    <w:rsid w:val="00063E2C"/>
    <w:rsid w:val="00063F3A"/>
    <w:rsid w:val="000640E1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7743"/>
    <w:rsid w:val="00077E13"/>
    <w:rsid w:val="00077E81"/>
    <w:rsid w:val="00081300"/>
    <w:rsid w:val="00081925"/>
    <w:rsid w:val="00082B17"/>
    <w:rsid w:val="0008456A"/>
    <w:rsid w:val="00085D10"/>
    <w:rsid w:val="00086240"/>
    <w:rsid w:val="00086B40"/>
    <w:rsid w:val="0009003B"/>
    <w:rsid w:val="000903C6"/>
    <w:rsid w:val="00092E25"/>
    <w:rsid w:val="000934CF"/>
    <w:rsid w:val="0009363D"/>
    <w:rsid w:val="00093FBE"/>
    <w:rsid w:val="00094BC3"/>
    <w:rsid w:val="000961B6"/>
    <w:rsid w:val="00096580"/>
    <w:rsid w:val="0009764F"/>
    <w:rsid w:val="00097984"/>
    <w:rsid w:val="000A0100"/>
    <w:rsid w:val="000A0419"/>
    <w:rsid w:val="000A0714"/>
    <w:rsid w:val="000A21B7"/>
    <w:rsid w:val="000A3205"/>
    <w:rsid w:val="000A345E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4E3"/>
    <w:rsid w:val="000C7E20"/>
    <w:rsid w:val="000D5CF3"/>
    <w:rsid w:val="000D6DA5"/>
    <w:rsid w:val="000D7858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A97"/>
    <w:rsid w:val="000F75CC"/>
    <w:rsid w:val="00101AB5"/>
    <w:rsid w:val="00101E41"/>
    <w:rsid w:val="00104586"/>
    <w:rsid w:val="00104A12"/>
    <w:rsid w:val="0010743C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7524"/>
    <w:rsid w:val="0012771A"/>
    <w:rsid w:val="00130F04"/>
    <w:rsid w:val="00130F6E"/>
    <w:rsid w:val="00131B64"/>
    <w:rsid w:val="00131C8A"/>
    <w:rsid w:val="0013483B"/>
    <w:rsid w:val="00134C3D"/>
    <w:rsid w:val="00135216"/>
    <w:rsid w:val="0014016A"/>
    <w:rsid w:val="001407D1"/>
    <w:rsid w:val="00142033"/>
    <w:rsid w:val="001459BB"/>
    <w:rsid w:val="00145F13"/>
    <w:rsid w:val="00146E69"/>
    <w:rsid w:val="00150349"/>
    <w:rsid w:val="001506FF"/>
    <w:rsid w:val="00155466"/>
    <w:rsid w:val="001570D8"/>
    <w:rsid w:val="00157921"/>
    <w:rsid w:val="00157AB9"/>
    <w:rsid w:val="00157FA3"/>
    <w:rsid w:val="00160062"/>
    <w:rsid w:val="0016013F"/>
    <w:rsid w:val="00160AF8"/>
    <w:rsid w:val="00160D04"/>
    <w:rsid w:val="00160D67"/>
    <w:rsid w:val="001611F4"/>
    <w:rsid w:val="00161766"/>
    <w:rsid w:val="0016177A"/>
    <w:rsid w:val="001617AC"/>
    <w:rsid w:val="001617C3"/>
    <w:rsid w:val="00162933"/>
    <w:rsid w:val="0016366D"/>
    <w:rsid w:val="00163C06"/>
    <w:rsid w:val="001659B1"/>
    <w:rsid w:val="0017143D"/>
    <w:rsid w:val="0017159E"/>
    <w:rsid w:val="00172EF0"/>
    <w:rsid w:val="00173FD1"/>
    <w:rsid w:val="001757C3"/>
    <w:rsid w:val="001774D3"/>
    <w:rsid w:val="001774FF"/>
    <w:rsid w:val="00177B71"/>
    <w:rsid w:val="00177F78"/>
    <w:rsid w:val="00181BB3"/>
    <w:rsid w:val="001842BF"/>
    <w:rsid w:val="00184B3C"/>
    <w:rsid w:val="00184BBC"/>
    <w:rsid w:val="00186753"/>
    <w:rsid w:val="00194D83"/>
    <w:rsid w:val="001956B8"/>
    <w:rsid w:val="001959A8"/>
    <w:rsid w:val="00196823"/>
    <w:rsid w:val="001A0B58"/>
    <w:rsid w:val="001A1055"/>
    <w:rsid w:val="001A1225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B10C0"/>
    <w:rsid w:val="001B1B82"/>
    <w:rsid w:val="001B1F1B"/>
    <w:rsid w:val="001B429E"/>
    <w:rsid w:val="001B4787"/>
    <w:rsid w:val="001B53F2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BB1"/>
    <w:rsid w:val="001C6D17"/>
    <w:rsid w:val="001C7601"/>
    <w:rsid w:val="001D1105"/>
    <w:rsid w:val="001D4223"/>
    <w:rsid w:val="001D4BD3"/>
    <w:rsid w:val="001D5751"/>
    <w:rsid w:val="001E34E9"/>
    <w:rsid w:val="001E3875"/>
    <w:rsid w:val="001E4CB3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3949"/>
    <w:rsid w:val="002043DB"/>
    <w:rsid w:val="00205396"/>
    <w:rsid w:val="002077B7"/>
    <w:rsid w:val="00207AE6"/>
    <w:rsid w:val="00207D86"/>
    <w:rsid w:val="0021020B"/>
    <w:rsid w:val="00210754"/>
    <w:rsid w:val="00211324"/>
    <w:rsid w:val="002121DF"/>
    <w:rsid w:val="00212629"/>
    <w:rsid w:val="002128F3"/>
    <w:rsid w:val="00214D2E"/>
    <w:rsid w:val="00215AE8"/>
    <w:rsid w:val="00216C57"/>
    <w:rsid w:val="00217B31"/>
    <w:rsid w:val="002201FF"/>
    <w:rsid w:val="002208D8"/>
    <w:rsid w:val="00221CB7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6122"/>
    <w:rsid w:val="00236A4B"/>
    <w:rsid w:val="00242075"/>
    <w:rsid w:val="002431CF"/>
    <w:rsid w:val="0024622F"/>
    <w:rsid w:val="00246365"/>
    <w:rsid w:val="00246673"/>
    <w:rsid w:val="0024725D"/>
    <w:rsid w:val="0025074B"/>
    <w:rsid w:val="00252340"/>
    <w:rsid w:val="00253A52"/>
    <w:rsid w:val="002570C7"/>
    <w:rsid w:val="00257456"/>
    <w:rsid w:val="00261F69"/>
    <w:rsid w:val="002620F0"/>
    <w:rsid w:val="0026394F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552D"/>
    <w:rsid w:val="00275E7E"/>
    <w:rsid w:val="00276369"/>
    <w:rsid w:val="00277146"/>
    <w:rsid w:val="0027740F"/>
    <w:rsid w:val="00282ACE"/>
    <w:rsid w:val="002834ED"/>
    <w:rsid w:val="00283FD9"/>
    <w:rsid w:val="00286820"/>
    <w:rsid w:val="00293D33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9A"/>
    <w:rsid w:val="002B230B"/>
    <w:rsid w:val="002B3176"/>
    <w:rsid w:val="002B3712"/>
    <w:rsid w:val="002B3839"/>
    <w:rsid w:val="002B3DF4"/>
    <w:rsid w:val="002B40E1"/>
    <w:rsid w:val="002B4915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21C"/>
    <w:rsid w:val="002C2519"/>
    <w:rsid w:val="002C2846"/>
    <w:rsid w:val="002C3557"/>
    <w:rsid w:val="002C3AFB"/>
    <w:rsid w:val="002C4997"/>
    <w:rsid w:val="002C7130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577"/>
    <w:rsid w:val="002F0676"/>
    <w:rsid w:val="002F2EA1"/>
    <w:rsid w:val="002F3977"/>
    <w:rsid w:val="002F3EE0"/>
    <w:rsid w:val="002F44C1"/>
    <w:rsid w:val="002F5CC9"/>
    <w:rsid w:val="002F5EE1"/>
    <w:rsid w:val="003010E9"/>
    <w:rsid w:val="00305241"/>
    <w:rsid w:val="0030544C"/>
    <w:rsid w:val="00307F04"/>
    <w:rsid w:val="003110C6"/>
    <w:rsid w:val="00311CCC"/>
    <w:rsid w:val="00315263"/>
    <w:rsid w:val="00315DC5"/>
    <w:rsid w:val="00317A05"/>
    <w:rsid w:val="00317AFE"/>
    <w:rsid w:val="003207F1"/>
    <w:rsid w:val="00320FA7"/>
    <w:rsid w:val="00321756"/>
    <w:rsid w:val="00322DC8"/>
    <w:rsid w:val="00323A90"/>
    <w:rsid w:val="003253A0"/>
    <w:rsid w:val="00325510"/>
    <w:rsid w:val="00326E6F"/>
    <w:rsid w:val="00327E9C"/>
    <w:rsid w:val="00330F64"/>
    <w:rsid w:val="0033172B"/>
    <w:rsid w:val="00332166"/>
    <w:rsid w:val="00333496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50BD2"/>
    <w:rsid w:val="00351879"/>
    <w:rsid w:val="00352C2F"/>
    <w:rsid w:val="00353C85"/>
    <w:rsid w:val="003563AB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70282"/>
    <w:rsid w:val="00370CB5"/>
    <w:rsid w:val="0037229F"/>
    <w:rsid w:val="00373355"/>
    <w:rsid w:val="003744CA"/>
    <w:rsid w:val="003748B4"/>
    <w:rsid w:val="00374CD3"/>
    <w:rsid w:val="003773EB"/>
    <w:rsid w:val="00381A4E"/>
    <w:rsid w:val="00381A7C"/>
    <w:rsid w:val="00381AFA"/>
    <w:rsid w:val="00381C1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4E13"/>
    <w:rsid w:val="003A4E71"/>
    <w:rsid w:val="003A4F6D"/>
    <w:rsid w:val="003A538E"/>
    <w:rsid w:val="003A6519"/>
    <w:rsid w:val="003A7021"/>
    <w:rsid w:val="003A7D9A"/>
    <w:rsid w:val="003B0711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8D6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BEA"/>
    <w:rsid w:val="003F1374"/>
    <w:rsid w:val="003F26C7"/>
    <w:rsid w:val="003F4FC5"/>
    <w:rsid w:val="003F5AAD"/>
    <w:rsid w:val="003F6FFC"/>
    <w:rsid w:val="003F737A"/>
    <w:rsid w:val="00400FCA"/>
    <w:rsid w:val="004028CB"/>
    <w:rsid w:val="00403893"/>
    <w:rsid w:val="0040398E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20565"/>
    <w:rsid w:val="00420F1B"/>
    <w:rsid w:val="00421AA2"/>
    <w:rsid w:val="00421D8C"/>
    <w:rsid w:val="00430636"/>
    <w:rsid w:val="00430751"/>
    <w:rsid w:val="00430E0C"/>
    <w:rsid w:val="00431714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3A45"/>
    <w:rsid w:val="00443EA7"/>
    <w:rsid w:val="00444D6F"/>
    <w:rsid w:val="004458EA"/>
    <w:rsid w:val="00445D46"/>
    <w:rsid w:val="004500C6"/>
    <w:rsid w:val="0045123A"/>
    <w:rsid w:val="0045287C"/>
    <w:rsid w:val="00453420"/>
    <w:rsid w:val="004559D6"/>
    <w:rsid w:val="0045736D"/>
    <w:rsid w:val="0046070B"/>
    <w:rsid w:val="00460817"/>
    <w:rsid w:val="00461AD7"/>
    <w:rsid w:val="00465345"/>
    <w:rsid w:val="0046555D"/>
    <w:rsid w:val="004656B5"/>
    <w:rsid w:val="00465C26"/>
    <w:rsid w:val="00467B64"/>
    <w:rsid w:val="00470049"/>
    <w:rsid w:val="004710E6"/>
    <w:rsid w:val="00471DDA"/>
    <w:rsid w:val="0047200F"/>
    <w:rsid w:val="0047457F"/>
    <w:rsid w:val="00474990"/>
    <w:rsid w:val="00475279"/>
    <w:rsid w:val="004754ED"/>
    <w:rsid w:val="0047566D"/>
    <w:rsid w:val="004763DC"/>
    <w:rsid w:val="0047691C"/>
    <w:rsid w:val="00476D73"/>
    <w:rsid w:val="00480D52"/>
    <w:rsid w:val="00481949"/>
    <w:rsid w:val="00482A46"/>
    <w:rsid w:val="0048352F"/>
    <w:rsid w:val="004844E4"/>
    <w:rsid w:val="00485F25"/>
    <w:rsid w:val="00486A7B"/>
    <w:rsid w:val="0048793D"/>
    <w:rsid w:val="00487A6E"/>
    <w:rsid w:val="004907F5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251D"/>
    <w:rsid w:val="004A2568"/>
    <w:rsid w:val="004A2D3A"/>
    <w:rsid w:val="004A30BA"/>
    <w:rsid w:val="004A49D0"/>
    <w:rsid w:val="004A4E0A"/>
    <w:rsid w:val="004A7454"/>
    <w:rsid w:val="004B1DF6"/>
    <w:rsid w:val="004B238B"/>
    <w:rsid w:val="004B4B6D"/>
    <w:rsid w:val="004B6689"/>
    <w:rsid w:val="004B7234"/>
    <w:rsid w:val="004B7C99"/>
    <w:rsid w:val="004C2296"/>
    <w:rsid w:val="004C2C79"/>
    <w:rsid w:val="004C44DD"/>
    <w:rsid w:val="004C6C61"/>
    <w:rsid w:val="004D2E67"/>
    <w:rsid w:val="004D3A4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25F8"/>
    <w:rsid w:val="004F25FC"/>
    <w:rsid w:val="004F32BD"/>
    <w:rsid w:val="004F37C4"/>
    <w:rsid w:val="004F528F"/>
    <w:rsid w:val="004F5380"/>
    <w:rsid w:val="004F7E4F"/>
    <w:rsid w:val="00500580"/>
    <w:rsid w:val="00500735"/>
    <w:rsid w:val="0050162B"/>
    <w:rsid w:val="00502A88"/>
    <w:rsid w:val="005037B6"/>
    <w:rsid w:val="005041C5"/>
    <w:rsid w:val="00505E97"/>
    <w:rsid w:val="00506AE2"/>
    <w:rsid w:val="00507A27"/>
    <w:rsid w:val="00507C54"/>
    <w:rsid w:val="00510BC9"/>
    <w:rsid w:val="005111C3"/>
    <w:rsid w:val="00511883"/>
    <w:rsid w:val="00511FB3"/>
    <w:rsid w:val="00513FDA"/>
    <w:rsid w:val="00514DA2"/>
    <w:rsid w:val="005156B1"/>
    <w:rsid w:val="005173B3"/>
    <w:rsid w:val="0052164E"/>
    <w:rsid w:val="00521829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FE"/>
    <w:rsid w:val="00542262"/>
    <w:rsid w:val="005429D2"/>
    <w:rsid w:val="0054348C"/>
    <w:rsid w:val="00543721"/>
    <w:rsid w:val="005445F5"/>
    <w:rsid w:val="00546121"/>
    <w:rsid w:val="0054693D"/>
    <w:rsid w:val="00546DE3"/>
    <w:rsid w:val="005500B1"/>
    <w:rsid w:val="00550A67"/>
    <w:rsid w:val="005525FB"/>
    <w:rsid w:val="005534B4"/>
    <w:rsid w:val="005549DD"/>
    <w:rsid w:val="00555D77"/>
    <w:rsid w:val="00556939"/>
    <w:rsid w:val="00557864"/>
    <w:rsid w:val="005602DA"/>
    <w:rsid w:val="00562A40"/>
    <w:rsid w:val="00563C51"/>
    <w:rsid w:val="005643B0"/>
    <w:rsid w:val="0056474D"/>
    <w:rsid w:val="00564761"/>
    <w:rsid w:val="00564905"/>
    <w:rsid w:val="00564F28"/>
    <w:rsid w:val="00566856"/>
    <w:rsid w:val="0057147C"/>
    <w:rsid w:val="00573382"/>
    <w:rsid w:val="00576637"/>
    <w:rsid w:val="00576EFD"/>
    <w:rsid w:val="00577247"/>
    <w:rsid w:val="00577334"/>
    <w:rsid w:val="00580A79"/>
    <w:rsid w:val="00581360"/>
    <w:rsid w:val="005848D4"/>
    <w:rsid w:val="00584F32"/>
    <w:rsid w:val="005850EB"/>
    <w:rsid w:val="00585B8C"/>
    <w:rsid w:val="005947D8"/>
    <w:rsid w:val="00594925"/>
    <w:rsid w:val="005957A4"/>
    <w:rsid w:val="00595A8C"/>
    <w:rsid w:val="0059710B"/>
    <w:rsid w:val="00597E8C"/>
    <w:rsid w:val="005A1467"/>
    <w:rsid w:val="005A2B70"/>
    <w:rsid w:val="005A3035"/>
    <w:rsid w:val="005A4FF9"/>
    <w:rsid w:val="005A5113"/>
    <w:rsid w:val="005A5BDC"/>
    <w:rsid w:val="005B0DA7"/>
    <w:rsid w:val="005B1976"/>
    <w:rsid w:val="005B2186"/>
    <w:rsid w:val="005B24CC"/>
    <w:rsid w:val="005B24E6"/>
    <w:rsid w:val="005B2C16"/>
    <w:rsid w:val="005B3C47"/>
    <w:rsid w:val="005B5A48"/>
    <w:rsid w:val="005B74C1"/>
    <w:rsid w:val="005C0FF4"/>
    <w:rsid w:val="005C31BF"/>
    <w:rsid w:val="005C3C60"/>
    <w:rsid w:val="005C47D8"/>
    <w:rsid w:val="005D10CD"/>
    <w:rsid w:val="005D2C9A"/>
    <w:rsid w:val="005D35FA"/>
    <w:rsid w:val="005D6C18"/>
    <w:rsid w:val="005D7E3B"/>
    <w:rsid w:val="005E048E"/>
    <w:rsid w:val="005E0672"/>
    <w:rsid w:val="005E08D0"/>
    <w:rsid w:val="005E5254"/>
    <w:rsid w:val="005E557E"/>
    <w:rsid w:val="005E5E78"/>
    <w:rsid w:val="005E7D82"/>
    <w:rsid w:val="005E7DE2"/>
    <w:rsid w:val="005F0E22"/>
    <w:rsid w:val="005F2ABF"/>
    <w:rsid w:val="005F3516"/>
    <w:rsid w:val="005F44A6"/>
    <w:rsid w:val="005F44F9"/>
    <w:rsid w:val="005F5FC8"/>
    <w:rsid w:val="005F63DD"/>
    <w:rsid w:val="005F68EA"/>
    <w:rsid w:val="005F7C5C"/>
    <w:rsid w:val="00602798"/>
    <w:rsid w:val="00603189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EC"/>
    <w:rsid w:val="00614AF4"/>
    <w:rsid w:val="00614BA8"/>
    <w:rsid w:val="00614E1E"/>
    <w:rsid w:val="006152D9"/>
    <w:rsid w:val="006218C5"/>
    <w:rsid w:val="00622301"/>
    <w:rsid w:val="00625D2C"/>
    <w:rsid w:val="006276B5"/>
    <w:rsid w:val="00627A95"/>
    <w:rsid w:val="0063312B"/>
    <w:rsid w:val="006336B1"/>
    <w:rsid w:val="006340D9"/>
    <w:rsid w:val="00634185"/>
    <w:rsid w:val="006346F2"/>
    <w:rsid w:val="00635CCB"/>
    <w:rsid w:val="0063604F"/>
    <w:rsid w:val="006379E6"/>
    <w:rsid w:val="00637E0C"/>
    <w:rsid w:val="00640C05"/>
    <w:rsid w:val="006420EE"/>
    <w:rsid w:val="00642AA5"/>
    <w:rsid w:val="00642E2F"/>
    <w:rsid w:val="00646497"/>
    <w:rsid w:val="006472EE"/>
    <w:rsid w:val="00647839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C7F"/>
    <w:rsid w:val="00662099"/>
    <w:rsid w:val="006633FA"/>
    <w:rsid w:val="0066505D"/>
    <w:rsid w:val="00665765"/>
    <w:rsid w:val="0067048D"/>
    <w:rsid w:val="00670549"/>
    <w:rsid w:val="00670C74"/>
    <w:rsid w:val="00670F8C"/>
    <w:rsid w:val="00672A8F"/>
    <w:rsid w:val="00672B51"/>
    <w:rsid w:val="006737B4"/>
    <w:rsid w:val="00674347"/>
    <w:rsid w:val="006744DF"/>
    <w:rsid w:val="0068052F"/>
    <w:rsid w:val="00680532"/>
    <w:rsid w:val="00680E7A"/>
    <w:rsid w:val="006816B4"/>
    <w:rsid w:val="0068279A"/>
    <w:rsid w:val="0068473C"/>
    <w:rsid w:val="00685D16"/>
    <w:rsid w:val="0069126C"/>
    <w:rsid w:val="006927A5"/>
    <w:rsid w:val="00692CBE"/>
    <w:rsid w:val="00693283"/>
    <w:rsid w:val="00694205"/>
    <w:rsid w:val="006952D6"/>
    <w:rsid w:val="00695DA9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596D"/>
    <w:rsid w:val="006B5A58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B34"/>
    <w:rsid w:val="006D07B7"/>
    <w:rsid w:val="006D1188"/>
    <w:rsid w:val="006D2923"/>
    <w:rsid w:val="006D4B7F"/>
    <w:rsid w:val="006D581A"/>
    <w:rsid w:val="006D610F"/>
    <w:rsid w:val="006D61E9"/>
    <w:rsid w:val="006D637E"/>
    <w:rsid w:val="006D6824"/>
    <w:rsid w:val="006E0748"/>
    <w:rsid w:val="006E09D9"/>
    <w:rsid w:val="006E1628"/>
    <w:rsid w:val="006E1880"/>
    <w:rsid w:val="006E215C"/>
    <w:rsid w:val="006E2302"/>
    <w:rsid w:val="006E2CD9"/>
    <w:rsid w:val="006E3D19"/>
    <w:rsid w:val="006E4439"/>
    <w:rsid w:val="006E45A2"/>
    <w:rsid w:val="006E515B"/>
    <w:rsid w:val="006E54A8"/>
    <w:rsid w:val="006E5DBE"/>
    <w:rsid w:val="006E6689"/>
    <w:rsid w:val="006F0F74"/>
    <w:rsid w:val="006F2849"/>
    <w:rsid w:val="006F2C17"/>
    <w:rsid w:val="006F5AC1"/>
    <w:rsid w:val="006F7F16"/>
    <w:rsid w:val="007036A6"/>
    <w:rsid w:val="00704630"/>
    <w:rsid w:val="00705D16"/>
    <w:rsid w:val="00706E48"/>
    <w:rsid w:val="00707208"/>
    <w:rsid w:val="00707F72"/>
    <w:rsid w:val="007101A5"/>
    <w:rsid w:val="0071038E"/>
    <w:rsid w:val="00710C0D"/>
    <w:rsid w:val="00711090"/>
    <w:rsid w:val="00711787"/>
    <w:rsid w:val="007124B8"/>
    <w:rsid w:val="007139FE"/>
    <w:rsid w:val="00713D48"/>
    <w:rsid w:val="00714B9F"/>
    <w:rsid w:val="007156AC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551"/>
    <w:rsid w:val="00727091"/>
    <w:rsid w:val="00730457"/>
    <w:rsid w:val="007327DC"/>
    <w:rsid w:val="00733C3A"/>
    <w:rsid w:val="00733C7F"/>
    <w:rsid w:val="00740851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4507"/>
    <w:rsid w:val="007552B2"/>
    <w:rsid w:val="00755C47"/>
    <w:rsid w:val="00756A67"/>
    <w:rsid w:val="007570F5"/>
    <w:rsid w:val="00757C5E"/>
    <w:rsid w:val="007640C9"/>
    <w:rsid w:val="00764C4F"/>
    <w:rsid w:val="007652D6"/>
    <w:rsid w:val="007705FF"/>
    <w:rsid w:val="00771936"/>
    <w:rsid w:val="007729B6"/>
    <w:rsid w:val="00772B4D"/>
    <w:rsid w:val="007737D4"/>
    <w:rsid w:val="00777351"/>
    <w:rsid w:val="0078095D"/>
    <w:rsid w:val="00780968"/>
    <w:rsid w:val="00782100"/>
    <w:rsid w:val="007849BE"/>
    <w:rsid w:val="0078557F"/>
    <w:rsid w:val="007862F2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A86"/>
    <w:rsid w:val="007A6FAC"/>
    <w:rsid w:val="007A7207"/>
    <w:rsid w:val="007B0CDE"/>
    <w:rsid w:val="007B1EE3"/>
    <w:rsid w:val="007B2741"/>
    <w:rsid w:val="007B3B1F"/>
    <w:rsid w:val="007B66E4"/>
    <w:rsid w:val="007B6FC4"/>
    <w:rsid w:val="007B7992"/>
    <w:rsid w:val="007B7C6D"/>
    <w:rsid w:val="007C3E1D"/>
    <w:rsid w:val="007C405E"/>
    <w:rsid w:val="007C500A"/>
    <w:rsid w:val="007C560B"/>
    <w:rsid w:val="007D1089"/>
    <w:rsid w:val="007D33CA"/>
    <w:rsid w:val="007D4BB2"/>
    <w:rsid w:val="007D4C57"/>
    <w:rsid w:val="007E231A"/>
    <w:rsid w:val="007E23D4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4313"/>
    <w:rsid w:val="007F51C6"/>
    <w:rsid w:val="007F707F"/>
    <w:rsid w:val="007F7904"/>
    <w:rsid w:val="008017FB"/>
    <w:rsid w:val="00802A3B"/>
    <w:rsid w:val="0080302D"/>
    <w:rsid w:val="0080367A"/>
    <w:rsid w:val="0080473E"/>
    <w:rsid w:val="008061C8"/>
    <w:rsid w:val="00807106"/>
    <w:rsid w:val="008115C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7728"/>
    <w:rsid w:val="00817AB3"/>
    <w:rsid w:val="008205FA"/>
    <w:rsid w:val="0082079C"/>
    <w:rsid w:val="0082244D"/>
    <w:rsid w:val="008237AD"/>
    <w:rsid w:val="00823952"/>
    <w:rsid w:val="00823E47"/>
    <w:rsid w:val="00827548"/>
    <w:rsid w:val="00830E7A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F33"/>
    <w:rsid w:val="008C54DE"/>
    <w:rsid w:val="008C5DCC"/>
    <w:rsid w:val="008C73DB"/>
    <w:rsid w:val="008C76C5"/>
    <w:rsid w:val="008D2386"/>
    <w:rsid w:val="008D27B1"/>
    <w:rsid w:val="008D27BA"/>
    <w:rsid w:val="008D2B69"/>
    <w:rsid w:val="008D4ED0"/>
    <w:rsid w:val="008D4F88"/>
    <w:rsid w:val="008D61B4"/>
    <w:rsid w:val="008D676E"/>
    <w:rsid w:val="008D7A83"/>
    <w:rsid w:val="008E08B3"/>
    <w:rsid w:val="008E446C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80F"/>
    <w:rsid w:val="0090151A"/>
    <w:rsid w:val="00902459"/>
    <w:rsid w:val="009030CE"/>
    <w:rsid w:val="00903849"/>
    <w:rsid w:val="00904545"/>
    <w:rsid w:val="0090580B"/>
    <w:rsid w:val="0090596A"/>
    <w:rsid w:val="009060C4"/>
    <w:rsid w:val="009063AA"/>
    <w:rsid w:val="00907310"/>
    <w:rsid w:val="00907375"/>
    <w:rsid w:val="00911AFA"/>
    <w:rsid w:val="009129A9"/>
    <w:rsid w:val="00913BED"/>
    <w:rsid w:val="00916069"/>
    <w:rsid w:val="009214A5"/>
    <w:rsid w:val="00921BCD"/>
    <w:rsid w:val="00922844"/>
    <w:rsid w:val="00926EAF"/>
    <w:rsid w:val="00931D2E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155B"/>
    <w:rsid w:val="0094182B"/>
    <w:rsid w:val="00943F17"/>
    <w:rsid w:val="009443BE"/>
    <w:rsid w:val="00944833"/>
    <w:rsid w:val="0094561D"/>
    <w:rsid w:val="00947900"/>
    <w:rsid w:val="00947A0C"/>
    <w:rsid w:val="00947AD2"/>
    <w:rsid w:val="00950F08"/>
    <w:rsid w:val="00951074"/>
    <w:rsid w:val="00951647"/>
    <w:rsid w:val="00952850"/>
    <w:rsid w:val="00954F4F"/>
    <w:rsid w:val="00955B0B"/>
    <w:rsid w:val="009573F5"/>
    <w:rsid w:val="00961760"/>
    <w:rsid w:val="009635F9"/>
    <w:rsid w:val="00964103"/>
    <w:rsid w:val="009655F7"/>
    <w:rsid w:val="0096641E"/>
    <w:rsid w:val="00967570"/>
    <w:rsid w:val="00970E99"/>
    <w:rsid w:val="00973C48"/>
    <w:rsid w:val="0097443E"/>
    <w:rsid w:val="00975BE3"/>
    <w:rsid w:val="00975C85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A47"/>
    <w:rsid w:val="0099044F"/>
    <w:rsid w:val="009918C4"/>
    <w:rsid w:val="00992327"/>
    <w:rsid w:val="00992D24"/>
    <w:rsid w:val="00996038"/>
    <w:rsid w:val="009A027C"/>
    <w:rsid w:val="009A09B2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AA2"/>
    <w:rsid w:val="009B0C74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5672"/>
    <w:rsid w:val="009C6F10"/>
    <w:rsid w:val="009C7374"/>
    <w:rsid w:val="009D16B8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AE4"/>
    <w:rsid w:val="00A27675"/>
    <w:rsid w:val="00A3178A"/>
    <w:rsid w:val="00A35B3E"/>
    <w:rsid w:val="00A36384"/>
    <w:rsid w:val="00A3768F"/>
    <w:rsid w:val="00A37D35"/>
    <w:rsid w:val="00A40A33"/>
    <w:rsid w:val="00A40E0E"/>
    <w:rsid w:val="00A4267C"/>
    <w:rsid w:val="00A44A45"/>
    <w:rsid w:val="00A4527D"/>
    <w:rsid w:val="00A46FCB"/>
    <w:rsid w:val="00A47FBE"/>
    <w:rsid w:val="00A502E0"/>
    <w:rsid w:val="00A50C48"/>
    <w:rsid w:val="00A51E17"/>
    <w:rsid w:val="00A51EE1"/>
    <w:rsid w:val="00A57609"/>
    <w:rsid w:val="00A578F4"/>
    <w:rsid w:val="00A604D6"/>
    <w:rsid w:val="00A62415"/>
    <w:rsid w:val="00A627A1"/>
    <w:rsid w:val="00A62B64"/>
    <w:rsid w:val="00A63CF7"/>
    <w:rsid w:val="00A64B6F"/>
    <w:rsid w:val="00A6528A"/>
    <w:rsid w:val="00A6573B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80B0D"/>
    <w:rsid w:val="00A80BF3"/>
    <w:rsid w:val="00A8170F"/>
    <w:rsid w:val="00A827BA"/>
    <w:rsid w:val="00A83492"/>
    <w:rsid w:val="00A836D1"/>
    <w:rsid w:val="00A84B2A"/>
    <w:rsid w:val="00A84FD3"/>
    <w:rsid w:val="00A86E44"/>
    <w:rsid w:val="00A90C13"/>
    <w:rsid w:val="00A90E53"/>
    <w:rsid w:val="00A913DD"/>
    <w:rsid w:val="00A9354A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138C"/>
    <w:rsid w:val="00AA1D7D"/>
    <w:rsid w:val="00AA376B"/>
    <w:rsid w:val="00AA5676"/>
    <w:rsid w:val="00AA66A1"/>
    <w:rsid w:val="00AB0B79"/>
    <w:rsid w:val="00AB1D49"/>
    <w:rsid w:val="00AB1DF2"/>
    <w:rsid w:val="00AB47C1"/>
    <w:rsid w:val="00AB6DFE"/>
    <w:rsid w:val="00AC0E38"/>
    <w:rsid w:val="00AC11DA"/>
    <w:rsid w:val="00AC2439"/>
    <w:rsid w:val="00AC6E93"/>
    <w:rsid w:val="00AC7031"/>
    <w:rsid w:val="00AD22C4"/>
    <w:rsid w:val="00AD2700"/>
    <w:rsid w:val="00AD41B6"/>
    <w:rsid w:val="00AD5762"/>
    <w:rsid w:val="00AD593A"/>
    <w:rsid w:val="00AD59F1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3143"/>
    <w:rsid w:val="00AF381E"/>
    <w:rsid w:val="00AF3E42"/>
    <w:rsid w:val="00AF44FC"/>
    <w:rsid w:val="00B002FC"/>
    <w:rsid w:val="00B0066F"/>
    <w:rsid w:val="00B01834"/>
    <w:rsid w:val="00B01ECF"/>
    <w:rsid w:val="00B02047"/>
    <w:rsid w:val="00B02282"/>
    <w:rsid w:val="00B03557"/>
    <w:rsid w:val="00B04C3F"/>
    <w:rsid w:val="00B059EE"/>
    <w:rsid w:val="00B05B61"/>
    <w:rsid w:val="00B07A2D"/>
    <w:rsid w:val="00B07CDD"/>
    <w:rsid w:val="00B115FA"/>
    <w:rsid w:val="00B13391"/>
    <w:rsid w:val="00B13E7E"/>
    <w:rsid w:val="00B13F79"/>
    <w:rsid w:val="00B14221"/>
    <w:rsid w:val="00B163B4"/>
    <w:rsid w:val="00B17F5A"/>
    <w:rsid w:val="00B2030A"/>
    <w:rsid w:val="00B20A46"/>
    <w:rsid w:val="00B2189B"/>
    <w:rsid w:val="00B22821"/>
    <w:rsid w:val="00B234AA"/>
    <w:rsid w:val="00B234AC"/>
    <w:rsid w:val="00B23EF3"/>
    <w:rsid w:val="00B24B0B"/>
    <w:rsid w:val="00B266BE"/>
    <w:rsid w:val="00B27372"/>
    <w:rsid w:val="00B27BC6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40224"/>
    <w:rsid w:val="00B40B73"/>
    <w:rsid w:val="00B43014"/>
    <w:rsid w:val="00B44464"/>
    <w:rsid w:val="00B44978"/>
    <w:rsid w:val="00B46FCF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D95"/>
    <w:rsid w:val="00B6077D"/>
    <w:rsid w:val="00B60AA2"/>
    <w:rsid w:val="00B61ED7"/>
    <w:rsid w:val="00B6363B"/>
    <w:rsid w:val="00B641FD"/>
    <w:rsid w:val="00B64925"/>
    <w:rsid w:val="00B70370"/>
    <w:rsid w:val="00B70B50"/>
    <w:rsid w:val="00B70C57"/>
    <w:rsid w:val="00B710D5"/>
    <w:rsid w:val="00B71250"/>
    <w:rsid w:val="00B755AE"/>
    <w:rsid w:val="00B76765"/>
    <w:rsid w:val="00B77494"/>
    <w:rsid w:val="00B80673"/>
    <w:rsid w:val="00B80834"/>
    <w:rsid w:val="00B80A80"/>
    <w:rsid w:val="00B8158D"/>
    <w:rsid w:val="00B823DE"/>
    <w:rsid w:val="00B82C8E"/>
    <w:rsid w:val="00B83AF2"/>
    <w:rsid w:val="00B84E79"/>
    <w:rsid w:val="00B8566A"/>
    <w:rsid w:val="00B85957"/>
    <w:rsid w:val="00B86199"/>
    <w:rsid w:val="00B86EFC"/>
    <w:rsid w:val="00B87437"/>
    <w:rsid w:val="00B904FA"/>
    <w:rsid w:val="00B9092A"/>
    <w:rsid w:val="00B923A2"/>
    <w:rsid w:val="00B93915"/>
    <w:rsid w:val="00B94C48"/>
    <w:rsid w:val="00B9554C"/>
    <w:rsid w:val="00BA0345"/>
    <w:rsid w:val="00BA2F5F"/>
    <w:rsid w:val="00BA4DCC"/>
    <w:rsid w:val="00BA6A6E"/>
    <w:rsid w:val="00BB03AD"/>
    <w:rsid w:val="00BB159D"/>
    <w:rsid w:val="00BB2D32"/>
    <w:rsid w:val="00BB3E86"/>
    <w:rsid w:val="00BB5547"/>
    <w:rsid w:val="00BB666C"/>
    <w:rsid w:val="00BB6D4D"/>
    <w:rsid w:val="00BB76E2"/>
    <w:rsid w:val="00BC009F"/>
    <w:rsid w:val="00BC2818"/>
    <w:rsid w:val="00BC33DA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47E7"/>
    <w:rsid w:val="00BD563D"/>
    <w:rsid w:val="00BD6DA8"/>
    <w:rsid w:val="00BD74FA"/>
    <w:rsid w:val="00BE0634"/>
    <w:rsid w:val="00BE0EAF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6D1"/>
    <w:rsid w:val="00C06E61"/>
    <w:rsid w:val="00C07121"/>
    <w:rsid w:val="00C107B7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79F7"/>
    <w:rsid w:val="00C20150"/>
    <w:rsid w:val="00C205A6"/>
    <w:rsid w:val="00C20DF9"/>
    <w:rsid w:val="00C22621"/>
    <w:rsid w:val="00C24F2D"/>
    <w:rsid w:val="00C273A5"/>
    <w:rsid w:val="00C27BC5"/>
    <w:rsid w:val="00C30F5B"/>
    <w:rsid w:val="00C3683E"/>
    <w:rsid w:val="00C36896"/>
    <w:rsid w:val="00C416F0"/>
    <w:rsid w:val="00C41FE6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C39"/>
    <w:rsid w:val="00C61BAD"/>
    <w:rsid w:val="00C631DB"/>
    <w:rsid w:val="00C64305"/>
    <w:rsid w:val="00C64A99"/>
    <w:rsid w:val="00C64F59"/>
    <w:rsid w:val="00C64FD7"/>
    <w:rsid w:val="00C6508A"/>
    <w:rsid w:val="00C6518C"/>
    <w:rsid w:val="00C65E33"/>
    <w:rsid w:val="00C660F8"/>
    <w:rsid w:val="00C6654B"/>
    <w:rsid w:val="00C66644"/>
    <w:rsid w:val="00C67297"/>
    <w:rsid w:val="00C76815"/>
    <w:rsid w:val="00C76BEF"/>
    <w:rsid w:val="00C809E1"/>
    <w:rsid w:val="00C8258D"/>
    <w:rsid w:val="00C83147"/>
    <w:rsid w:val="00C8349C"/>
    <w:rsid w:val="00C85080"/>
    <w:rsid w:val="00C85914"/>
    <w:rsid w:val="00C86D6B"/>
    <w:rsid w:val="00C87671"/>
    <w:rsid w:val="00C902C9"/>
    <w:rsid w:val="00C90888"/>
    <w:rsid w:val="00C94045"/>
    <w:rsid w:val="00C9429C"/>
    <w:rsid w:val="00C95667"/>
    <w:rsid w:val="00C97179"/>
    <w:rsid w:val="00CA0953"/>
    <w:rsid w:val="00CA0B69"/>
    <w:rsid w:val="00CA2B53"/>
    <w:rsid w:val="00CA42AA"/>
    <w:rsid w:val="00CA5495"/>
    <w:rsid w:val="00CA6A9A"/>
    <w:rsid w:val="00CA77FF"/>
    <w:rsid w:val="00CA7C77"/>
    <w:rsid w:val="00CB0430"/>
    <w:rsid w:val="00CB442F"/>
    <w:rsid w:val="00CB5BCA"/>
    <w:rsid w:val="00CB6708"/>
    <w:rsid w:val="00CB682D"/>
    <w:rsid w:val="00CB6DB8"/>
    <w:rsid w:val="00CB77FE"/>
    <w:rsid w:val="00CC0E20"/>
    <w:rsid w:val="00CC11D6"/>
    <w:rsid w:val="00CC14D5"/>
    <w:rsid w:val="00CC231D"/>
    <w:rsid w:val="00CC26D4"/>
    <w:rsid w:val="00CC2CD6"/>
    <w:rsid w:val="00CC3200"/>
    <w:rsid w:val="00CC3983"/>
    <w:rsid w:val="00CC3DEE"/>
    <w:rsid w:val="00CC4B25"/>
    <w:rsid w:val="00CC51B6"/>
    <w:rsid w:val="00CC5850"/>
    <w:rsid w:val="00CC5BB6"/>
    <w:rsid w:val="00CC5D2F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64AC"/>
    <w:rsid w:val="00CE6CC7"/>
    <w:rsid w:val="00CE7570"/>
    <w:rsid w:val="00CF16E0"/>
    <w:rsid w:val="00CF1E24"/>
    <w:rsid w:val="00CF4066"/>
    <w:rsid w:val="00CF5B52"/>
    <w:rsid w:val="00CF68F8"/>
    <w:rsid w:val="00CF6C07"/>
    <w:rsid w:val="00D00A4F"/>
    <w:rsid w:val="00D012F7"/>
    <w:rsid w:val="00D0307A"/>
    <w:rsid w:val="00D033F5"/>
    <w:rsid w:val="00D05C7F"/>
    <w:rsid w:val="00D06D33"/>
    <w:rsid w:val="00D07CE3"/>
    <w:rsid w:val="00D07EB6"/>
    <w:rsid w:val="00D119C9"/>
    <w:rsid w:val="00D11A96"/>
    <w:rsid w:val="00D1257F"/>
    <w:rsid w:val="00D131CE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ADF"/>
    <w:rsid w:val="00D321DD"/>
    <w:rsid w:val="00D32472"/>
    <w:rsid w:val="00D324B2"/>
    <w:rsid w:val="00D3266E"/>
    <w:rsid w:val="00D3391A"/>
    <w:rsid w:val="00D34823"/>
    <w:rsid w:val="00D34AEF"/>
    <w:rsid w:val="00D34FED"/>
    <w:rsid w:val="00D35542"/>
    <w:rsid w:val="00D364FA"/>
    <w:rsid w:val="00D36EAC"/>
    <w:rsid w:val="00D41B06"/>
    <w:rsid w:val="00D4254A"/>
    <w:rsid w:val="00D42F0F"/>
    <w:rsid w:val="00D443AB"/>
    <w:rsid w:val="00D46DA8"/>
    <w:rsid w:val="00D503C9"/>
    <w:rsid w:val="00D50B7F"/>
    <w:rsid w:val="00D51E20"/>
    <w:rsid w:val="00D534C1"/>
    <w:rsid w:val="00D53D4B"/>
    <w:rsid w:val="00D549D4"/>
    <w:rsid w:val="00D54DBB"/>
    <w:rsid w:val="00D55371"/>
    <w:rsid w:val="00D55401"/>
    <w:rsid w:val="00D573AE"/>
    <w:rsid w:val="00D61573"/>
    <w:rsid w:val="00D6518D"/>
    <w:rsid w:val="00D65513"/>
    <w:rsid w:val="00D671C5"/>
    <w:rsid w:val="00D727D3"/>
    <w:rsid w:val="00D72858"/>
    <w:rsid w:val="00D73FB8"/>
    <w:rsid w:val="00D74ADC"/>
    <w:rsid w:val="00D75024"/>
    <w:rsid w:val="00D757C3"/>
    <w:rsid w:val="00D763B5"/>
    <w:rsid w:val="00D7700A"/>
    <w:rsid w:val="00D77B6A"/>
    <w:rsid w:val="00D77CA1"/>
    <w:rsid w:val="00D77FA1"/>
    <w:rsid w:val="00D829EE"/>
    <w:rsid w:val="00D846F6"/>
    <w:rsid w:val="00D84763"/>
    <w:rsid w:val="00D847B3"/>
    <w:rsid w:val="00D84CAA"/>
    <w:rsid w:val="00D875A3"/>
    <w:rsid w:val="00D920DA"/>
    <w:rsid w:val="00D942D6"/>
    <w:rsid w:val="00DA0C09"/>
    <w:rsid w:val="00DA13FC"/>
    <w:rsid w:val="00DA1657"/>
    <w:rsid w:val="00DA1B78"/>
    <w:rsid w:val="00DA217B"/>
    <w:rsid w:val="00DA22A8"/>
    <w:rsid w:val="00DA3562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4E07"/>
    <w:rsid w:val="00DB5298"/>
    <w:rsid w:val="00DB5CDF"/>
    <w:rsid w:val="00DB6C3B"/>
    <w:rsid w:val="00DB7448"/>
    <w:rsid w:val="00DC14C7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2701"/>
    <w:rsid w:val="00DD2783"/>
    <w:rsid w:val="00DD40F8"/>
    <w:rsid w:val="00DD46CD"/>
    <w:rsid w:val="00DD550D"/>
    <w:rsid w:val="00DD5815"/>
    <w:rsid w:val="00DD71DB"/>
    <w:rsid w:val="00DD7303"/>
    <w:rsid w:val="00DE0026"/>
    <w:rsid w:val="00DE0152"/>
    <w:rsid w:val="00DE0726"/>
    <w:rsid w:val="00DE1341"/>
    <w:rsid w:val="00DE1C7F"/>
    <w:rsid w:val="00DE565D"/>
    <w:rsid w:val="00DE5834"/>
    <w:rsid w:val="00DE6D76"/>
    <w:rsid w:val="00DE778B"/>
    <w:rsid w:val="00DE7B32"/>
    <w:rsid w:val="00DF05C5"/>
    <w:rsid w:val="00DF06CA"/>
    <w:rsid w:val="00DF0D34"/>
    <w:rsid w:val="00DF2DFE"/>
    <w:rsid w:val="00DF390F"/>
    <w:rsid w:val="00DF48A0"/>
    <w:rsid w:val="00DF70D6"/>
    <w:rsid w:val="00DF72FC"/>
    <w:rsid w:val="00E00275"/>
    <w:rsid w:val="00E01FB0"/>
    <w:rsid w:val="00E0241B"/>
    <w:rsid w:val="00E02542"/>
    <w:rsid w:val="00E04B93"/>
    <w:rsid w:val="00E063D7"/>
    <w:rsid w:val="00E10F1F"/>
    <w:rsid w:val="00E1152E"/>
    <w:rsid w:val="00E11D77"/>
    <w:rsid w:val="00E146E6"/>
    <w:rsid w:val="00E15778"/>
    <w:rsid w:val="00E162B2"/>
    <w:rsid w:val="00E20D03"/>
    <w:rsid w:val="00E20D35"/>
    <w:rsid w:val="00E212FF"/>
    <w:rsid w:val="00E21560"/>
    <w:rsid w:val="00E21E77"/>
    <w:rsid w:val="00E2212C"/>
    <w:rsid w:val="00E22630"/>
    <w:rsid w:val="00E2370D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F35"/>
    <w:rsid w:val="00E40A92"/>
    <w:rsid w:val="00E40FA4"/>
    <w:rsid w:val="00E412EF"/>
    <w:rsid w:val="00E41EB8"/>
    <w:rsid w:val="00E42959"/>
    <w:rsid w:val="00E43644"/>
    <w:rsid w:val="00E4456F"/>
    <w:rsid w:val="00E44BAB"/>
    <w:rsid w:val="00E45083"/>
    <w:rsid w:val="00E46E9C"/>
    <w:rsid w:val="00E47556"/>
    <w:rsid w:val="00E50646"/>
    <w:rsid w:val="00E509B5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3E70"/>
    <w:rsid w:val="00E6420A"/>
    <w:rsid w:val="00E64698"/>
    <w:rsid w:val="00E64C89"/>
    <w:rsid w:val="00E65764"/>
    <w:rsid w:val="00E65974"/>
    <w:rsid w:val="00E7070A"/>
    <w:rsid w:val="00E72D77"/>
    <w:rsid w:val="00E74855"/>
    <w:rsid w:val="00E74B2E"/>
    <w:rsid w:val="00E77D58"/>
    <w:rsid w:val="00E77E1A"/>
    <w:rsid w:val="00E80BEB"/>
    <w:rsid w:val="00E81071"/>
    <w:rsid w:val="00E811DF"/>
    <w:rsid w:val="00E81F20"/>
    <w:rsid w:val="00E82423"/>
    <w:rsid w:val="00E82A33"/>
    <w:rsid w:val="00E82C88"/>
    <w:rsid w:val="00E8301B"/>
    <w:rsid w:val="00E837B8"/>
    <w:rsid w:val="00E84305"/>
    <w:rsid w:val="00E84421"/>
    <w:rsid w:val="00E85DD2"/>
    <w:rsid w:val="00E86222"/>
    <w:rsid w:val="00E86834"/>
    <w:rsid w:val="00E8714B"/>
    <w:rsid w:val="00E8775C"/>
    <w:rsid w:val="00E87818"/>
    <w:rsid w:val="00E90222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3D"/>
    <w:rsid w:val="00EA5114"/>
    <w:rsid w:val="00EA6081"/>
    <w:rsid w:val="00EA61F0"/>
    <w:rsid w:val="00EA76FF"/>
    <w:rsid w:val="00EB013D"/>
    <w:rsid w:val="00EB020E"/>
    <w:rsid w:val="00EB031F"/>
    <w:rsid w:val="00EB2606"/>
    <w:rsid w:val="00EB2DC7"/>
    <w:rsid w:val="00EB528A"/>
    <w:rsid w:val="00EB5F77"/>
    <w:rsid w:val="00EB69B0"/>
    <w:rsid w:val="00EC0710"/>
    <w:rsid w:val="00EC1130"/>
    <w:rsid w:val="00EC3661"/>
    <w:rsid w:val="00EC367A"/>
    <w:rsid w:val="00EC3B6C"/>
    <w:rsid w:val="00EC43F8"/>
    <w:rsid w:val="00EC5B14"/>
    <w:rsid w:val="00EC679E"/>
    <w:rsid w:val="00EC6E8A"/>
    <w:rsid w:val="00ED1519"/>
    <w:rsid w:val="00ED172A"/>
    <w:rsid w:val="00ED224F"/>
    <w:rsid w:val="00ED414B"/>
    <w:rsid w:val="00ED51A0"/>
    <w:rsid w:val="00ED5D5B"/>
    <w:rsid w:val="00ED6077"/>
    <w:rsid w:val="00ED7469"/>
    <w:rsid w:val="00EE07B3"/>
    <w:rsid w:val="00EE1FCA"/>
    <w:rsid w:val="00EE2197"/>
    <w:rsid w:val="00EE33E9"/>
    <w:rsid w:val="00EE3F19"/>
    <w:rsid w:val="00EE3F39"/>
    <w:rsid w:val="00EE46EE"/>
    <w:rsid w:val="00EE496A"/>
    <w:rsid w:val="00EF1531"/>
    <w:rsid w:val="00EF28ED"/>
    <w:rsid w:val="00EF3DB8"/>
    <w:rsid w:val="00EF6F1A"/>
    <w:rsid w:val="00F02CC4"/>
    <w:rsid w:val="00F02F24"/>
    <w:rsid w:val="00F0367D"/>
    <w:rsid w:val="00F03A50"/>
    <w:rsid w:val="00F04E92"/>
    <w:rsid w:val="00F1059A"/>
    <w:rsid w:val="00F1089D"/>
    <w:rsid w:val="00F10D64"/>
    <w:rsid w:val="00F10E17"/>
    <w:rsid w:val="00F1172A"/>
    <w:rsid w:val="00F11D7F"/>
    <w:rsid w:val="00F13684"/>
    <w:rsid w:val="00F1404A"/>
    <w:rsid w:val="00F1446D"/>
    <w:rsid w:val="00F16398"/>
    <w:rsid w:val="00F16B42"/>
    <w:rsid w:val="00F17098"/>
    <w:rsid w:val="00F212B0"/>
    <w:rsid w:val="00F21B5C"/>
    <w:rsid w:val="00F24D90"/>
    <w:rsid w:val="00F253FF"/>
    <w:rsid w:val="00F26994"/>
    <w:rsid w:val="00F323C0"/>
    <w:rsid w:val="00F33268"/>
    <w:rsid w:val="00F34F3E"/>
    <w:rsid w:val="00F37452"/>
    <w:rsid w:val="00F4050B"/>
    <w:rsid w:val="00F41ED3"/>
    <w:rsid w:val="00F4246C"/>
    <w:rsid w:val="00F42B6A"/>
    <w:rsid w:val="00F42F31"/>
    <w:rsid w:val="00F4427E"/>
    <w:rsid w:val="00F45689"/>
    <w:rsid w:val="00F45BE6"/>
    <w:rsid w:val="00F46118"/>
    <w:rsid w:val="00F507C5"/>
    <w:rsid w:val="00F50C46"/>
    <w:rsid w:val="00F51BB4"/>
    <w:rsid w:val="00F533C1"/>
    <w:rsid w:val="00F53449"/>
    <w:rsid w:val="00F536DB"/>
    <w:rsid w:val="00F537FF"/>
    <w:rsid w:val="00F53825"/>
    <w:rsid w:val="00F53F34"/>
    <w:rsid w:val="00F55007"/>
    <w:rsid w:val="00F5579C"/>
    <w:rsid w:val="00F55BDF"/>
    <w:rsid w:val="00F55C7C"/>
    <w:rsid w:val="00F561C2"/>
    <w:rsid w:val="00F56781"/>
    <w:rsid w:val="00F569BA"/>
    <w:rsid w:val="00F61374"/>
    <w:rsid w:val="00F61B10"/>
    <w:rsid w:val="00F61CED"/>
    <w:rsid w:val="00F632BA"/>
    <w:rsid w:val="00F63C75"/>
    <w:rsid w:val="00F66E0B"/>
    <w:rsid w:val="00F707AB"/>
    <w:rsid w:val="00F7107D"/>
    <w:rsid w:val="00F71300"/>
    <w:rsid w:val="00F73C61"/>
    <w:rsid w:val="00F744A5"/>
    <w:rsid w:val="00F74D01"/>
    <w:rsid w:val="00F75E14"/>
    <w:rsid w:val="00F76226"/>
    <w:rsid w:val="00F76A33"/>
    <w:rsid w:val="00F77476"/>
    <w:rsid w:val="00F8479E"/>
    <w:rsid w:val="00F85378"/>
    <w:rsid w:val="00F85588"/>
    <w:rsid w:val="00F85886"/>
    <w:rsid w:val="00F86374"/>
    <w:rsid w:val="00F91844"/>
    <w:rsid w:val="00F91CEC"/>
    <w:rsid w:val="00F92F5E"/>
    <w:rsid w:val="00F9369B"/>
    <w:rsid w:val="00F94FA7"/>
    <w:rsid w:val="00F95089"/>
    <w:rsid w:val="00F972DE"/>
    <w:rsid w:val="00FA0566"/>
    <w:rsid w:val="00FA0D42"/>
    <w:rsid w:val="00FA0F6D"/>
    <w:rsid w:val="00FA450F"/>
    <w:rsid w:val="00FA5EC5"/>
    <w:rsid w:val="00FA7249"/>
    <w:rsid w:val="00FB1841"/>
    <w:rsid w:val="00FB1991"/>
    <w:rsid w:val="00FB4E7D"/>
    <w:rsid w:val="00FB5AC9"/>
    <w:rsid w:val="00FB5D1D"/>
    <w:rsid w:val="00FB6C1D"/>
    <w:rsid w:val="00FB7837"/>
    <w:rsid w:val="00FC0390"/>
    <w:rsid w:val="00FC2A54"/>
    <w:rsid w:val="00FC46B4"/>
    <w:rsid w:val="00FC495E"/>
    <w:rsid w:val="00FC521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21C3"/>
    <w:rsid w:val="00FE4BA5"/>
    <w:rsid w:val="00FE5049"/>
    <w:rsid w:val="00FF0737"/>
    <w:rsid w:val="00FF1900"/>
    <w:rsid w:val="00FF1B32"/>
    <w:rsid w:val="00FF1D3F"/>
    <w:rsid w:val="00FF44CA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318E9741-E53B-4998-B93E-4C4D2F7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fr.wikipedia.org/wiki/Psycholog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www.canal-u.tv/chaines/cerimes/le-corps-et-la-raison" TargetMode="External"/><Relationship Id="rId5" Type="http://schemas.openxmlformats.org/officeDocument/2006/relationships/hyperlink" Target="https://fr.wikipedia.org/wiki/Jean_Leonet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ypnose.fr/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116038</TotalTime>
  <Pages>1</Pages>
  <Words>17541</Words>
  <Characters>96476</Characters>
  <Application>Microsoft Office Word</Application>
  <DocSecurity>0</DocSecurity>
  <Lines>803</Lines>
  <Paragraphs>227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20</cp:revision>
  <cp:lastPrinted>2022-04-27T09:32:00Z</cp:lastPrinted>
  <dcterms:created xsi:type="dcterms:W3CDTF">2020-12-14T14:34:00Z</dcterms:created>
  <dcterms:modified xsi:type="dcterms:W3CDTF">2023-04-15T19:57:00Z</dcterms:modified>
</cp:coreProperties>
</file>